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796F30DC" w:rsidR="003C763B" w:rsidRPr="006F4222" w:rsidRDefault="00E5377F" w:rsidP="00A8394F">
      <w:pPr>
        <w:tabs>
          <w:tab w:val="left" w:pos="7920"/>
        </w:tabs>
        <w:spacing w:after="0" w:line="240" w:lineRule="auto"/>
        <w:rPr>
          <w:rFonts w:ascii="Arial" w:hAnsi="Arial" w:cs="Arial"/>
          <w:b/>
          <w:sz w:val="20"/>
          <w:szCs w:val="20"/>
        </w:rPr>
      </w:pPr>
      <w:r w:rsidRPr="006362DF">
        <w:rPr>
          <w:rFonts w:ascii="Arial" w:hAnsi="Arial" w:cs="Arial"/>
          <w:sz w:val="20"/>
          <w:szCs w:val="20"/>
        </w:rPr>
        <w:tab/>
      </w:r>
      <w:r w:rsidRPr="006F4222">
        <w:rPr>
          <w:rFonts w:ascii="Arial" w:hAnsi="Arial" w:cs="Arial"/>
          <w:b/>
          <w:sz w:val="20"/>
          <w:szCs w:val="20"/>
        </w:rPr>
        <w:t xml:space="preserve">ID#: </w:t>
      </w:r>
      <w:r w:rsidR="006F4222" w:rsidRPr="006F4222">
        <w:rPr>
          <w:rFonts w:ascii="Arial" w:hAnsi="Arial" w:cs="Arial"/>
          <w:b/>
          <w:sz w:val="20"/>
          <w:szCs w:val="20"/>
        </w:rPr>
        <w:t>RTL010</w:t>
      </w:r>
      <w:r w:rsidR="00FB5DDA">
        <w:rPr>
          <w:rFonts w:ascii="Arial" w:hAnsi="Arial" w:cs="Arial"/>
          <w:b/>
          <w:sz w:val="20"/>
          <w:szCs w:val="20"/>
        </w:rPr>
        <w:t>-B</w:t>
      </w:r>
    </w:p>
    <w:p w14:paraId="43C4601B" w14:textId="77777777" w:rsidR="003C763B" w:rsidRDefault="000673B6"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05583C63" w:rsidR="00580B36" w:rsidRPr="00644654" w:rsidRDefault="00580B36" w:rsidP="00580B36">
      <w:pPr>
        <w:tabs>
          <w:tab w:val="left" w:pos="7920"/>
        </w:tabs>
        <w:spacing w:after="0" w:line="240" w:lineRule="auto"/>
        <w:jc w:val="center"/>
        <w:rPr>
          <w:rFonts w:ascii="Arial" w:eastAsia="Calibri" w:hAnsi="Arial" w:cs="Arial"/>
          <w:i/>
          <w:sz w:val="38"/>
          <w:szCs w:val="38"/>
        </w:rPr>
      </w:pPr>
      <w:r w:rsidRPr="00644654">
        <w:rPr>
          <w:rFonts w:ascii="Arial" w:eastAsia="Calibri" w:hAnsi="Arial" w:cs="Arial"/>
          <w:b/>
          <w:i/>
          <w:color w:val="55274E"/>
          <w:sz w:val="38"/>
          <w:szCs w:val="38"/>
        </w:rPr>
        <w:t xml:space="preserve">FOR SALE: </w:t>
      </w:r>
      <w:bookmarkStart w:id="0" w:name="_Hlk87955020"/>
      <w:r w:rsidR="00F538B6" w:rsidRPr="00644654">
        <w:rPr>
          <w:rFonts w:ascii="Arial" w:eastAsia="Calibri" w:hAnsi="Arial" w:cs="Arial"/>
          <w:b/>
          <w:iCs/>
          <w:sz w:val="38"/>
          <w:szCs w:val="38"/>
        </w:rPr>
        <w:t xml:space="preserve">Gun Retail </w:t>
      </w:r>
      <w:r w:rsidR="00644654">
        <w:rPr>
          <w:rFonts w:ascii="Arial" w:eastAsia="Calibri" w:hAnsi="Arial" w:cs="Arial"/>
          <w:b/>
          <w:iCs/>
          <w:sz w:val="38"/>
          <w:szCs w:val="38"/>
        </w:rPr>
        <w:t xml:space="preserve">and Restoration </w:t>
      </w:r>
      <w:r w:rsidR="00F538B6" w:rsidRPr="00644654">
        <w:rPr>
          <w:rFonts w:ascii="Arial" w:eastAsia="Calibri" w:hAnsi="Arial" w:cs="Arial"/>
          <w:b/>
          <w:iCs/>
          <w:sz w:val="38"/>
          <w:szCs w:val="38"/>
        </w:rPr>
        <w:t>Location</w:t>
      </w:r>
      <w:r w:rsidR="00644654" w:rsidRPr="00644654">
        <w:rPr>
          <w:rFonts w:ascii="Arial" w:eastAsia="Calibri" w:hAnsi="Arial" w:cs="Arial"/>
          <w:b/>
          <w:iCs/>
          <w:sz w:val="38"/>
          <w:szCs w:val="38"/>
        </w:rPr>
        <w:t>-</w:t>
      </w:r>
      <w:r w:rsidR="00644654">
        <w:rPr>
          <w:rFonts w:ascii="Arial" w:eastAsia="Calibri" w:hAnsi="Arial" w:cs="Arial"/>
          <w:b/>
          <w:iCs/>
          <w:sz w:val="38"/>
          <w:szCs w:val="38"/>
        </w:rPr>
        <w:t xml:space="preserve"> </w:t>
      </w:r>
      <w:r w:rsidR="00644654" w:rsidRPr="00644654">
        <w:rPr>
          <w:rFonts w:ascii="Arial" w:eastAsia="Calibri" w:hAnsi="Arial" w:cs="Arial"/>
          <w:b/>
          <w:iCs/>
          <w:sz w:val="38"/>
          <w:szCs w:val="38"/>
        </w:rPr>
        <w:t>20%</w:t>
      </w:r>
      <w:r w:rsidR="00644654">
        <w:rPr>
          <w:rFonts w:ascii="Arial" w:eastAsia="Calibri" w:hAnsi="Arial" w:cs="Arial"/>
          <w:b/>
          <w:iCs/>
          <w:sz w:val="38"/>
          <w:szCs w:val="38"/>
        </w:rPr>
        <w:t xml:space="preserve"> </w:t>
      </w:r>
      <w:r w:rsidR="00644654" w:rsidRPr="00644654">
        <w:rPr>
          <w:rFonts w:ascii="Arial" w:eastAsia="Calibri" w:hAnsi="Arial" w:cs="Arial"/>
          <w:b/>
          <w:iCs/>
          <w:sz w:val="38"/>
          <w:szCs w:val="38"/>
        </w:rPr>
        <w:t>PM</w:t>
      </w:r>
    </w:p>
    <w:p w14:paraId="5333C62F" w14:textId="7FC1C165" w:rsidR="00A8394F" w:rsidRDefault="00644654" w:rsidP="00580B36">
      <w:pPr>
        <w:tabs>
          <w:tab w:val="left" w:pos="7920"/>
        </w:tabs>
        <w:spacing w:after="0" w:line="240" w:lineRule="auto"/>
        <w:jc w:val="center"/>
        <w:rPr>
          <w:rFonts w:ascii="Arial" w:eastAsia="Calibri" w:hAnsi="Arial" w:cs="Arial"/>
          <w:bCs/>
          <w:i/>
          <w:color w:val="595959"/>
          <w:sz w:val="28"/>
          <w:szCs w:val="20"/>
        </w:rPr>
      </w:pPr>
      <w:bookmarkStart w:id="1" w:name="_Hlk82075042"/>
      <w:r>
        <w:rPr>
          <w:rFonts w:ascii="Arial" w:eastAsia="Calibri" w:hAnsi="Arial" w:cs="Arial"/>
          <w:bCs/>
          <w:i/>
          <w:color w:val="595959"/>
          <w:sz w:val="28"/>
          <w:szCs w:val="20"/>
        </w:rPr>
        <w:t>Passively owned and $1.2M inventory included!</w:t>
      </w:r>
    </w:p>
    <w:bookmarkEnd w:id="1"/>
    <w:bookmarkEnd w:id="0"/>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70"/>
        <w:gridCol w:w="5400"/>
      </w:tblGrid>
      <w:tr w:rsidR="00580B36" w14:paraId="19DAF3D9" w14:textId="77777777" w:rsidTr="001F1AB9">
        <w:trPr>
          <w:trHeight w:hRule="exact" w:val="3753"/>
        </w:trPr>
        <w:tc>
          <w:tcPr>
            <w:tcW w:w="522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46FD6E13"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5F7E34">
              <w:rPr>
                <w:rFonts w:ascii="Arial" w:hAnsi="Arial" w:cs="Arial"/>
                <w:b/>
                <w:iCs/>
                <w:color w:val="55274E"/>
                <w:sz w:val="24"/>
                <w:szCs w:val="24"/>
              </w:rPr>
              <w:t>3</w:t>
            </w:r>
            <w:r w:rsidR="00DE0301">
              <w:rPr>
                <w:rFonts w:ascii="Arial" w:hAnsi="Arial" w:cs="Arial"/>
                <w:b/>
                <w:iCs/>
                <w:color w:val="55274E"/>
                <w:sz w:val="24"/>
                <w:szCs w:val="24"/>
              </w:rPr>
              <w:t>,</w:t>
            </w:r>
            <w:r w:rsidR="00AB558D">
              <w:rPr>
                <w:rFonts w:ascii="Arial" w:hAnsi="Arial" w:cs="Arial"/>
                <w:b/>
                <w:iCs/>
                <w:color w:val="55274E"/>
                <w:sz w:val="24"/>
                <w:szCs w:val="24"/>
              </w:rPr>
              <w:t>8</w:t>
            </w:r>
            <w:r w:rsidR="00532B30">
              <w:rPr>
                <w:rFonts w:ascii="Arial" w:hAnsi="Arial" w:cs="Arial"/>
                <w:b/>
                <w:iCs/>
                <w:color w:val="55274E"/>
                <w:sz w:val="24"/>
                <w:szCs w:val="24"/>
              </w:rPr>
              <w:t>00</w:t>
            </w:r>
            <w:r w:rsidR="006F4222">
              <w:rPr>
                <w:rFonts w:ascii="Arial" w:hAnsi="Arial" w:cs="Arial"/>
                <w:b/>
                <w:iCs/>
                <w:color w:val="55274E"/>
                <w:sz w:val="24"/>
                <w:szCs w:val="24"/>
              </w:rPr>
              <w:t>,000</w:t>
            </w:r>
          </w:p>
          <w:p w14:paraId="29C72B1A" w14:textId="77777777" w:rsidR="00580B36" w:rsidRPr="00FF4423" w:rsidRDefault="00580B36" w:rsidP="00580B36">
            <w:pPr>
              <w:tabs>
                <w:tab w:val="left" w:pos="7920"/>
              </w:tabs>
              <w:spacing w:before="60"/>
              <w:ind w:left="360" w:hanging="180"/>
              <w:rPr>
                <w:rFonts w:ascii="Arial" w:hAnsi="Arial" w:cs="Arial"/>
                <w:b/>
                <w:bCs/>
                <w:iCs/>
                <w:sz w:val="18"/>
                <w:szCs w:val="18"/>
              </w:rPr>
            </w:pPr>
            <w:r w:rsidRPr="00FF4423">
              <w:rPr>
                <w:rFonts w:ascii="Arial" w:hAnsi="Arial" w:cs="Arial"/>
                <w:b/>
                <w:bCs/>
                <w:iCs/>
                <w:sz w:val="18"/>
                <w:szCs w:val="18"/>
              </w:rPr>
              <w:t xml:space="preserve">Gross Sales </w:t>
            </w:r>
          </w:p>
          <w:tbl>
            <w:tblPr>
              <w:tblStyle w:val="TableGrid"/>
              <w:tblW w:w="0" w:type="auto"/>
              <w:tblLayout w:type="fixed"/>
              <w:tblLook w:val="04A0" w:firstRow="1" w:lastRow="0" w:firstColumn="1" w:lastColumn="0" w:noHBand="0" w:noVBand="1"/>
            </w:tblPr>
            <w:tblGrid>
              <w:gridCol w:w="1827"/>
              <w:gridCol w:w="1498"/>
              <w:gridCol w:w="1710"/>
            </w:tblGrid>
            <w:tr w:rsidR="00DE0301" w:rsidRPr="00FF4423" w14:paraId="3ED3829C" w14:textId="5A73CFC5" w:rsidTr="00DE0301">
              <w:tc>
                <w:tcPr>
                  <w:tcW w:w="1827" w:type="dxa"/>
                  <w:shd w:val="clear" w:color="auto" w:fill="55274E"/>
                </w:tcPr>
                <w:p w14:paraId="32350DFE" w14:textId="589E071D" w:rsidR="00DE0301" w:rsidRPr="00FF4423" w:rsidRDefault="005F7E34" w:rsidP="00580B36">
                  <w:pPr>
                    <w:tabs>
                      <w:tab w:val="left" w:pos="7920"/>
                    </w:tabs>
                    <w:jc w:val="center"/>
                    <w:rPr>
                      <w:rFonts w:ascii="Arial" w:hAnsi="Arial" w:cs="Arial"/>
                      <w:b/>
                      <w:iCs/>
                      <w:color w:val="FFFFFF" w:themeColor="background1"/>
                      <w:sz w:val="18"/>
                      <w:szCs w:val="18"/>
                    </w:rPr>
                  </w:pPr>
                  <w:r>
                    <w:rPr>
                      <w:rFonts w:ascii="Arial" w:hAnsi="Arial" w:cs="Arial"/>
                      <w:b/>
                      <w:iCs/>
                      <w:color w:val="FFFFFF" w:themeColor="background1"/>
                      <w:sz w:val="18"/>
                      <w:szCs w:val="18"/>
                    </w:rPr>
                    <w:t>2021</w:t>
                  </w:r>
                </w:p>
              </w:tc>
              <w:tc>
                <w:tcPr>
                  <w:tcW w:w="1498" w:type="dxa"/>
                  <w:shd w:val="clear" w:color="auto" w:fill="55274E"/>
                </w:tcPr>
                <w:p w14:paraId="5493A2A5" w14:textId="7E3429D0" w:rsidR="00DE0301" w:rsidRPr="00FF4423" w:rsidRDefault="00DE0301" w:rsidP="00580B36">
                  <w:pPr>
                    <w:tabs>
                      <w:tab w:val="left" w:pos="7920"/>
                    </w:tabs>
                    <w:jc w:val="center"/>
                    <w:rPr>
                      <w:rFonts w:ascii="Arial" w:hAnsi="Arial" w:cs="Arial"/>
                      <w:b/>
                      <w:iCs/>
                      <w:color w:val="FFFFFF" w:themeColor="background1"/>
                      <w:sz w:val="18"/>
                      <w:szCs w:val="18"/>
                    </w:rPr>
                  </w:pPr>
                  <w:r w:rsidRPr="00FF4423">
                    <w:rPr>
                      <w:rFonts w:ascii="Arial" w:hAnsi="Arial" w:cs="Arial"/>
                      <w:b/>
                      <w:iCs/>
                      <w:color w:val="FFFFFF" w:themeColor="background1"/>
                      <w:sz w:val="18"/>
                      <w:szCs w:val="18"/>
                    </w:rPr>
                    <w:t>2020</w:t>
                  </w:r>
                </w:p>
              </w:tc>
              <w:tc>
                <w:tcPr>
                  <w:tcW w:w="1710" w:type="dxa"/>
                  <w:shd w:val="clear" w:color="auto" w:fill="55274E"/>
                </w:tcPr>
                <w:p w14:paraId="27F6A810" w14:textId="7C46B19B" w:rsidR="00DE0301" w:rsidRPr="00FF4423" w:rsidRDefault="00DE0301" w:rsidP="00580B36">
                  <w:pPr>
                    <w:tabs>
                      <w:tab w:val="left" w:pos="7920"/>
                    </w:tabs>
                    <w:jc w:val="center"/>
                    <w:rPr>
                      <w:rFonts w:ascii="Arial" w:hAnsi="Arial" w:cs="Arial"/>
                      <w:b/>
                      <w:iCs/>
                      <w:color w:val="FFFFFF" w:themeColor="background1"/>
                      <w:sz w:val="18"/>
                      <w:szCs w:val="18"/>
                    </w:rPr>
                  </w:pPr>
                  <w:r w:rsidRPr="00FF4423">
                    <w:rPr>
                      <w:rFonts w:ascii="Arial" w:hAnsi="Arial" w:cs="Arial"/>
                      <w:b/>
                      <w:iCs/>
                      <w:color w:val="FFFFFF" w:themeColor="background1"/>
                      <w:sz w:val="18"/>
                      <w:szCs w:val="18"/>
                    </w:rPr>
                    <w:t>2019</w:t>
                  </w:r>
                </w:p>
              </w:tc>
            </w:tr>
            <w:tr w:rsidR="00DE0301" w:rsidRPr="00FF4423" w14:paraId="2EC9B8E0" w14:textId="3C9A2C14" w:rsidTr="00DE0301">
              <w:tc>
                <w:tcPr>
                  <w:tcW w:w="1827" w:type="dxa"/>
                </w:tcPr>
                <w:p w14:paraId="54F3DC8D" w14:textId="10E1F6C4" w:rsidR="00DE0301" w:rsidRPr="00FF4423" w:rsidRDefault="00DE0301" w:rsidP="00580B36">
                  <w:pPr>
                    <w:tabs>
                      <w:tab w:val="left" w:pos="7920"/>
                    </w:tabs>
                    <w:jc w:val="center"/>
                    <w:rPr>
                      <w:rFonts w:ascii="Arial" w:hAnsi="Arial" w:cs="Arial"/>
                      <w:iCs/>
                      <w:sz w:val="18"/>
                      <w:szCs w:val="18"/>
                    </w:rPr>
                  </w:pPr>
                  <w:r>
                    <w:rPr>
                      <w:rFonts w:ascii="Arial" w:hAnsi="Arial" w:cs="Arial"/>
                      <w:iCs/>
                      <w:sz w:val="18"/>
                      <w:szCs w:val="18"/>
                    </w:rPr>
                    <w:t>$5,</w:t>
                  </w:r>
                  <w:r w:rsidR="005F7E34">
                    <w:rPr>
                      <w:rFonts w:ascii="Arial" w:hAnsi="Arial" w:cs="Arial"/>
                      <w:iCs/>
                      <w:sz w:val="18"/>
                      <w:szCs w:val="18"/>
                    </w:rPr>
                    <w:t>028,881</w:t>
                  </w:r>
                </w:p>
              </w:tc>
              <w:tc>
                <w:tcPr>
                  <w:tcW w:w="1498" w:type="dxa"/>
                </w:tcPr>
                <w:p w14:paraId="52916482" w14:textId="3866A5D0" w:rsidR="00DE0301" w:rsidRPr="00FF4423" w:rsidRDefault="00DE0301" w:rsidP="00580B36">
                  <w:pPr>
                    <w:tabs>
                      <w:tab w:val="left" w:pos="7920"/>
                    </w:tabs>
                    <w:jc w:val="center"/>
                    <w:rPr>
                      <w:rFonts w:ascii="Arial" w:hAnsi="Arial" w:cs="Arial"/>
                      <w:iCs/>
                      <w:sz w:val="18"/>
                      <w:szCs w:val="18"/>
                    </w:rPr>
                  </w:pPr>
                  <w:r w:rsidRPr="00FF4423">
                    <w:rPr>
                      <w:rFonts w:ascii="Arial" w:hAnsi="Arial" w:cs="Arial"/>
                      <w:iCs/>
                      <w:sz w:val="18"/>
                      <w:szCs w:val="18"/>
                    </w:rPr>
                    <w:t>$5,818,647</w:t>
                  </w:r>
                </w:p>
              </w:tc>
              <w:tc>
                <w:tcPr>
                  <w:tcW w:w="1710" w:type="dxa"/>
                </w:tcPr>
                <w:p w14:paraId="0199D2F0" w14:textId="7FD86553" w:rsidR="00DE0301" w:rsidRPr="00FF4423" w:rsidRDefault="00DE0301" w:rsidP="00580B36">
                  <w:pPr>
                    <w:tabs>
                      <w:tab w:val="left" w:pos="7920"/>
                    </w:tabs>
                    <w:jc w:val="center"/>
                    <w:rPr>
                      <w:rFonts w:ascii="Arial" w:hAnsi="Arial" w:cs="Arial"/>
                      <w:iCs/>
                      <w:sz w:val="18"/>
                      <w:szCs w:val="18"/>
                    </w:rPr>
                  </w:pPr>
                  <w:r w:rsidRPr="00FF4423">
                    <w:rPr>
                      <w:rFonts w:ascii="Arial" w:hAnsi="Arial" w:cs="Arial"/>
                      <w:iCs/>
                      <w:sz w:val="18"/>
                      <w:szCs w:val="18"/>
                    </w:rPr>
                    <w:t>$3,693,314</w:t>
                  </w:r>
                </w:p>
              </w:tc>
            </w:tr>
          </w:tbl>
          <w:p w14:paraId="0BC64790" w14:textId="77777777" w:rsidR="00580B36" w:rsidRPr="00FF4423" w:rsidRDefault="00580B36" w:rsidP="00580B36">
            <w:pPr>
              <w:tabs>
                <w:tab w:val="left" w:pos="7920"/>
              </w:tabs>
              <w:rPr>
                <w:rFonts w:ascii="Arial" w:hAnsi="Arial" w:cs="Arial"/>
                <w:iCs/>
                <w:sz w:val="18"/>
                <w:szCs w:val="18"/>
              </w:rPr>
            </w:pPr>
          </w:p>
          <w:p w14:paraId="50B41F27" w14:textId="77777777" w:rsidR="00580B36" w:rsidRPr="00FF4423" w:rsidRDefault="00580B36" w:rsidP="005141C4">
            <w:pPr>
              <w:tabs>
                <w:tab w:val="left" w:pos="7920"/>
              </w:tabs>
              <w:ind w:left="180"/>
              <w:rPr>
                <w:rFonts w:ascii="Arial" w:hAnsi="Arial" w:cs="Arial"/>
                <w:b/>
                <w:bCs/>
                <w:iCs/>
                <w:sz w:val="18"/>
                <w:szCs w:val="18"/>
              </w:rPr>
            </w:pPr>
            <w:r w:rsidRPr="00FF4423">
              <w:rPr>
                <w:rFonts w:ascii="Arial" w:hAnsi="Arial" w:cs="Arial"/>
                <w:b/>
                <w:bCs/>
                <w:iCs/>
                <w:sz w:val="18"/>
                <w:szCs w:val="18"/>
              </w:rPr>
              <w:t>Cash Flow</w:t>
            </w:r>
          </w:p>
          <w:tbl>
            <w:tblPr>
              <w:tblStyle w:val="TableGrid"/>
              <w:tblW w:w="0" w:type="auto"/>
              <w:tblLayout w:type="fixed"/>
              <w:tblLook w:val="04A0" w:firstRow="1" w:lastRow="0" w:firstColumn="1" w:lastColumn="0" w:noHBand="0" w:noVBand="1"/>
            </w:tblPr>
            <w:tblGrid>
              <w:gridCol w:w="1795"/>
              <w:gridCol w:w="1530"/>
              <w:gridCol w:w="1710"/>
            </w:tblGrid>
            <w:tr w:rsidR="00D93E3D" w:rsidRPr="00FF4423" w14:paraId="2F2EAF70" w14:textId="607AD3E5" w:rsidTr="00DE0301">
              <w:trPr>
                <w:trHeight w:val="263"/>
              </w:trPr>
              <w:tc>
                <w:tcPr>
                  <w:tcW w:w="1795" w:type="dxa"/>
                  <w:shd w:val="clear" w:color="auto" w:fill="55274E"/>
                </w:tcPr>
                <w:p w14:paraId="291BEBB8" w14:textId="5621AF74" w:rsidR="00D93E3D" w:rsidRPr="00FF4423" w:rsidRDefault="005F7E34" w:rsidP="00D93E3D">
                  <w:pPr>
                    <w:tabs>
                      <w:tab w:val="left" w:pos="7920"/>
                    </w:tabs>
                    <w:jc w:val="center"/>
                    <w:rPr>
                      <w:rFonts w:ascii="Arial" w:hAnsi="Arial" w:cs="Arial"/>
                      <w:b/>
                      <w:iCs/>
                      <w:color w:val="FFFFFF" w:themeColor="background1"/>
                      <w:sz w:val="18"/>
                      <w:szCs w:val="18"/>
                    </w:rPr>
                  </w:pPr>
                  <w:r>
                    <w:rPr>
                      <w:rFonts w:ascii="Arial" w:hAnsi="Arial" w:cs="Arial"/>
                      <w:b/>
                      <w:iCs/>
                      <w:color w:val="FFFFFF" w:themeColor="background1"/>
                      <w:sz w:val="18"/>
                      <w:szCs w:val="18"/>
                    </w:rPr>
                    <w:t>2021</w:t>
                  </w:r>
                </w:p>
              </w:tc>
              <w:tc>
                <w:tcPr>
                  <w:tcW w:w="1530" w:type="dxa"/>
                  <w:shd w:val="clear" w:color="auto" w:fill="55274E"/>
                </w:tcPr>
                <w:p w14:paraId="34622BD0" w14:textId="18490D71" w:rsidR="00D93E3D" w:rsidRPr="00FF4423" w:rsidRDefault="006F4222" w:rsidP="00D93E3D">
                  <w:pPr>
                    <w:tabs>
                      <w:tab w:val="left" w:pos="7920"/>
                    </w:tabs>
                    <w:jc w:val="center"/>
                    <w:rPr>
                      <w:rFonts w:ascii="Arial" w:hAnsi="Arial" w:cs="Arial"/>
                      <w:b/>
                      <w:iCs/>
                      <w:color w:val="FFFFFF" w:themeColor="background1"/>
                      <w:sz w:val="18"/>
                      <w:szCs w:val="18"/>
                    </w:rPr>
                  </w:pPr>
                  <w:r w:rsidRPr="00FF4423">
                    <w:rPr>
                      <w:rFonts w:ascii="Arial" w:hAnsi="Arial" w:cs="Arial"/>
                      <w:b/>
                      <w:iCs/>
                      <w:color w:val="FFFFFF" w:themeColor="background1"/>
                      <w:sz w:val="18"/>
                      <w:szCs w:val="18"/>
                    </w:rPr>
                    <w:t>2020</w:t>
                  </w:r>
                </w:p>
              </w:tc>
              <w:tc>
                <w:tcPr>
                  <w:tcW w:w="1710" w:type="dxa"/>
                  <w:shd w:val="clear" w:color="auto" w:fill="55274E"/>
                </w:tcPr>
                <w:p w14:paraId="631FE416" w14:textId="592744F7" w:rsidR="00D93E3D" w:rsidRPr="00FF4423" w:rsidRDefault="006F4222" w:rsidP="00D93E3D">
                  <w:pPr>
                    <w:tabs>
                      <w:tab w:val="left" w:pos="7920"/>
                    </w:tabs>
                    <w:jc w:val="center"/>
                    <w:rPr>
                      <w:rFonts w:ascii="Arial" w:hAnsi="Arial" w:cs="Arial"/>
                      <w:b/>
                      <w:iCs/>
                      <w:color w:val="FFFFFF" w:themeColor="background1"/>
                      <w:sz w:val="18"/>
                      <w:szCs w:val="18"/>
                    </w:rPr>
                  </w:pPr>
                  <w:r w:rsidRPr="00FF4423">
                    <w:rPr>
                      <w:rFonts w:ascii="Arial" w:hAnsi="Arial" w:cs="Arial"/>
                      <w:b/>
                      <w:iCs/>
                      <w:color w:val="FFFFFF" w:themeColor="background1"/>
                      <w:sz w:val="18"/>
                      <w:szCs w:val="18"/>
                    </w:rPr>
                    <w:t>2019</w:t>
                  </w:r>
                </w:p>
              </w:tc>
            </w:tr>
            <w:tr w:rsidR="00D93E3D" w:rsidRPr="00FF4423" w14:paraId="6AD1BB7E" w14:textId="597E0F69" w:rsidTr="00DE0301">
              <w:trPr>
                <w:trHeight w:val="247"/>
              </w:trPr>
              <w:tc>
                <w:tcPr>
                  <w:tcW w:w="1795" w:type="dxa"/>
                </w:tcPr>
                <w:p w14:paraId="2D0D1B01" w14:textId="003F1C20" w:rsidR="00D93E3D" w:rsidRPr="00FF4423" w:rsidRDefault="005F7E34" w:rsidP="00D93E3D">
                  <w:pPr>
                    <w:tabs>
                      <w:tab w:val="left" w:pos="7920"/>
                    </w:tabs>
                    <w:jc w:val="center"/>
                    <w:rPr>
                      <w:rFonts w:ascii="Arial" w:hAnsi="Arial" w:cs="Arial"/>
                      <w:iCs/>
                      <w:sz w:val="18"/>
                      <w:szCs w:val="18"/>
                    </w:rPr>
                  </w:pPr>
                  <w:r>
                    <w:rPr>
                      <w:rFonts w:ascii="Arial" w:hAnsi="Arial" w:cs="Arial"/>
                      <w:iCs/>
                      <w:sz w:val="18"/>
                      <w:szCs w:val="18"/>
                    </w:rPr>
                    <w:t>$1,029,895</w:t>
                  </w:r>
                </w:p>
              </w:tc>
              <w:tc>
                <w:tcPr>
                  <w:tcW w:w="1530" w:type="dxa"/>
                </w:tcPr>
                <w:p w14:paraId="33A7C9B6" w14:textId="4B362F75" w:rsidR="00D93E3D" w:rsidRPr="00FF4423" w:rsidRDefault="006F4222" w:rsidP="00D93E3D">
                  <w:pPr>
                    <w:tabs>
                      <w:tab w:val="left" w:pos="7920"/>
                    </w:tabs>
                    <w:jc w:val="center"/>
                    <w:rPr>
                      <w:rFonts w:ascii="Arial" w:hAnsi="Arial" w:cs="Arial"/>
                      <w:iCs/>
                      <w:sz w:val="18"/>
                      <w:szCs w:val="18"/>
                    </w:rPr>
                  </w:pPr>
                  <w:r w:rsidRPr="00FF4423">
                    <w:rPr>
                      <w:rFonts w:ascii="Arial" w:hAnsi="Arial" w:cs="Arial"/>
                      <w:iCs/>
                      <w:sz w:val="18"/>
                      <w:szCs w:val="18"/>
                    </w:rPr>
                    <w:t>$486,067</w:t>
                  </w:r>
                </w:p>
              </w:tc>
              <w:tc>
                <w:tcPr>
                  <w:tcW w:w="1710" w:type="dxa"/>
                </w:tcPr>
                <w:p w14:paraId="54220CCE" w14:textId="3EDD4AC7" w:rsidR="00D93E3D" w:rsidRPr="00FF4423" w:rsidRDefault="006F4222" w:rsidP="00D93E3D">
                  <w:pPr>
                    <w:tabs>
                      <w:tab w:val="left" w:pos="7920"/>
                    </w:tabs>
                    <w:jc w:val="center"/>
                    <w:rPr>
                      <w:rFonts w:ascii="Arial" w:hAnsi="Arial" w:cs="Arial"/>
                      <w:iCs/>
                      <w:sz w:val="18"/>
                      <w:szCs w:val="18"/>
                    </w:rPr>
                  </w:pPr>
                  <w:r w:rsidRPr="00FF4423">
                    <w:rPr>
                      <w:rFonts w:ascii="Arial" w:hAnsi="Arial" w:cs="Arial"/>
                      <w:iCs/>
                      <w:sz w:val="18"/>
                      <w:szCs w:val="18"/>
                    </w:rPr>
                    <w:t>$420,343</w:t>
                  </w:r>
                </w:p>
              </w:tc>
            </w:tr>
          </w:tbl>
          <w:p w14:paraId="0B12D194" w14:textId="77777777" w:rsidR="00580B36" w:rsidRPr="00FF4423" w:rsidRDefault="00580B36" w:rsidP="00580B36">
            <w:pPr>
              <w:tabs>
                <w:tab w:val="left" w:pos="7920"/>
              </w:tabs>
              <w:rPr>
                <w:rFonts w:ascii="Arial" w:hAnsi="Arial" w:cs="Arial"/>
                <w:iCs/>
                <w:sz w:val="18"/>
                <w:szCs w:val="18"/>
              </w:rPr>
            </w:pPr>
          </w:p>
          <w:p w14:paraId="6BFED788" w14:textId="7E7998C3" w:rsidR="00580B36" w:rsidRPr="00FF4423" w:rsidRDefault="00580B36" w:rsidP="00580B36">
            <w:pPr>
              <w:pStyle w:val="ListParagraph"/>
              <w:numPr>
                <w:ilvl w:val="0"/>
                <w:numId w:val="1"/>
              </w:numPr>
              <w:tabs>
                <w:tab w:val="left" w:pos="7920"/>
              </w:tabs>
              <w:spacing w:before="60"/>
              <w:rPr>
                <w:rFonts w:ascii="Arial" w:hAnsi="Arial" w:cs="Arial"/>
                <w:iCs/>
                <w:sz w:val="18"/>
                <w:szCs w:val="18"/>
              </w:rPr>
            </w:pPr>
            <w:r w:rsidRPr="00FF4423">
              <w:rPr>
                <w:rFonts w:ascii="Arial" w:hAnsi="Arial" w:cs="Arial"/>
                <w:b/>
                <w:bCs/>
                <w:iCs/>
                <w:sz w:val="18"/>
                <w:szCs w:val="18"/>
              </w:rPr>
              <w:t>Profit Margin</w:t>
            </w:r>
            <w:r w:rsidRPr="00FF4423">
              <w:rPr>
                <w:rFonts w:ascii="Arial" w:hAnsi="Arial" w:cs="Arial"/>
                <w:iCs/>
                <w:sz w:val="18"/>
                <w:szCs w:val="18"/>
              </w:rPr>
              <w:t xml:space="preserve">: </w:t>
            </w:r>
            <w:r w:rsidR="005F7E34">
              <w:rPr>
                <w:rFonts w:ascii="Arial" w:hAnsi="Arial" w:cs="Arial"/>
                <w:iCs/>
                <w:sz w:val="18"/>
                <w:szCs w:val="18"/>
              </w:rPr>
              <w:t>20%</w:t>
            </w:r>
          </w:p>
          <w:p w14:paraId="2A9F6229" w14:textId="01CF96BE" w:rsidR="00580B36" w:rsidRPr="00FF4423" w:rsidRDefault="00580B36" w:rsidP="00580B36">
            <w:pPr>
              <w:pStyle w:val="ListParagraph"/>
              <w:numPr>
                <w:ilvl w:val="0"/>
                <w:numId w:val="1"/>
              </w:numPr>
              <w:tabs>
                <w:tab w:val="left" w:pos="7920"/>
              </w:tabs>
              <w:spacing w:before="60"/>
              <w:rPr>
                <w:rFonts w:ascii="Arial" w:hAnsi="Arial" w:cs="Arial"/>
                <w:i/>
                <w:iCs/>
                <w:sz w:val="18"/>
                <w:szCs w:val="18"/>
              </w:rPr>
            </w:pPr>
            <w:r w:rsidRPr="00FF4423">
              <w:rPr>
                <w:rFonts w:ascii="Arial" w:hAnsi="Arial" w:cs="Arial"/>
                <w:b/>
                <w:bCs/>
                <w:iCs/>
                <w:sz w:val="18"/>
                <w:szCs w:val="18"/>
              </w:rPr>
              <w:t>Multiple</w:t>
            </w:r>
            <w:r w:rsidRPr="00FF4423">
              <w:rPr>
                <w:rFonts w:ascii="Arial" w:hAnsi="Arial" w:cs="Arial"/>
                <w:iCs/>
                <w:sz w:val="18"/>
                <w:szCs w:val="18"/>
              </w:rPr>
              <w:t xml:space="preserve">: </w:t>
            </w:r>
            <w:r w:rsidR="00464CD9">
              <w:rPr>
                <w:rFonts w:ascii="Arial" w:hAnsi="Arial" w:cs="Arial"/>
                <w:iCs/>
                <w:sz w:val="18"/>
                <w:szCs w:val="18"/>
              </w:rPr>
              <w:t>3.</w:t>
            </w:r>
            <w:r w:rsidR="00AB558D">
              <w:rPr>
                <w:rFonts w:ascii="Arial" w:hAnsi="Arial" w:cs="Arial"/>
                <w:iCs/>
                <w:sz w:val="18"/>
                <w:szCs w:val="18"/>
              </w:rPr>
              <w:t>7</w:t>
            </w:r>
          </w:p>
          <w:p w14:paraId="3F858C25" w14:textId="77777777" w:rsidR="00580B36" w:rsidRPr="00FF4423" w:rsidRDefault="00580B36" w:rsidP="00580B36">
            <w:pPr>
              <w:pStyle w:val="ListParagraph"/>
              <w:tabs>
                <w:tab w:val="left" w:pos="7920"/>
              </w:tabs>
              <w:spacing w:before="60"/>
              <w:ind w:left="900"/>
              <w:rPr>
                <w:rFonts w:ascii="Arial" w:hAnsi="Arial" w:cs="Arial"/>
                <w:iCs/>
                <w:sz w:val="18"/>
                <w:szCs w:val="18"/>
              </w:rPr>
            </w:pPr>
          </w:p>
          <w:p w14:paraId="015E4BB3" w14:textId="0036A232"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FF4423">
              <w:rPr>
                <w:rFonts w:ascii="Arial" w:hAnsi="Arial" w:cs="Arial"/>
                <w:b/>
                <w:bCs/>
                <w:iCs/>
                <w:sz w:val="18"/>
                <w:szCs w:val="18"/>
              </w:rPr>
              <w:t>Valuation</w:t>
            </w:r>
            <w:r w:rsidRPr="005141C4">
              <w:rPr>
                <w:rFonts w:ascii="Arial" w:hAnsi="Arial" w:cs="Arial"/>
                <w:iCs/>
                <w:sz w:val="16"/>
                <w:szCs w:val="16"/>
              </w:rPr>
              <w:t xml:space="preserve">: </w:t>
            </w:r>
            <w:r w:rsidR="005F7E34">
              <w:rPr>
                <w:rFonts w:ascii="Arial" w:hAnsi="Arial" w:cs="Arial"/>
                <w:iCs/>
                <w:sz w:val="16"/>
                <w:szCs w:val="16"/>
              </w:rPr>
              <w:t>2021 Cash Flow</w:t>
            </w:r>
            <w:r w:rsidRPr="005141C4">
              <w:rPr>
                <w:rFonts w:ascii="Arial" w:hAnsi="Arial" w:cs="Arial"/>
                <w:iCs/>
                <w:sz w:val="16"/>
                <w:szCs w:val="20"/>
              </w:rPr>
              <w:t xml:space="preserve">   x    Multiple    =     </w:t>
            </w:r>
            <w:r w:rsidR="006F4222">
              <w:rPr>
                <w:rFonts w:ascii="Arial" w:hAnsi="Arial" w:cs="Arial"/>
                <w:iCs/>
                <w:sz w:val="16"/>
                <w:szCs w:val="20"/>
              </w:rPr>
              <w:t xml:space="preserve">  </w:t>
            </w:r>
            <w:r w:rsidRPr="005141C4">
              <w:rPr>
                <w:rFonts w:ascii="Arial" w:hAnsi="Arial" w:cs="Arial"/>
                <w:iCs/>
                <w:sz w:val="16"/>
                <w:szCs w:val="20"/>
              </w:rPr>
              <w:t>Valuation</w:t>
            </w:r>
          </w:p>
          <w:p w14:paraId="7BFB7535" w14:textId="6F5FB242" w:rsidR="00580B36" w:rsidRPr="00580B36" w:rsidRDefault="00580B36" w:rsidP="001F1AB9">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5F7E34">
              <w:rPr>
                <w:rFonts w:ascii="Arial" w:hAnsi="Arial" w:cs="Arial"/>
                <w:iCs/>
                <w:sz w:val="20"/>
                <w:szCs w:val="20"/>
              </w:rPr>
              <w:t>$1,029,895</w:t>
            </w:r>
            <w:r w:rsidRPr="005141C4">
              <w:rPr>
                <w:rFonts w:ascii="Arial" w:hAnsi="Arial" w:cs="Arial"/>
                <w:iCs/>
                <w:sz w:val="20"/>
                <w:szCs w:val="20"/>
              </w:rPr>
              <w:t xml:space="preserve">   </w:t>
            </w:r>
            <w:r w:rsidR="006F4222">
              <w:rPr>
                <w:rFonts w:ascii="Arial" w:hAnsi="Arial" w:cs="Arial"/>
                <w:iCs/>
                <w:sz w:val="20"/>
                <w:szCs w:val="20"/>
              </w:rPr>
              <w:t xml:space="preserve"> </w:t>
            </w:r>
            <w:r w:rsidRPr="005141C4">
              <w:rPr>
                <w:rFonts w:ascii="Arial" w:hAnsi="Arial" w:cs="Arial"/>
                <w:iCs/>
                <w:sz w:val="20"/>
                <w:szCs w:val="20"/>
              </w:rPr>
              <w:t xml:space="preserve">x  </w:t>
            </w:r>
            <w:r w:rsidR="005F7E34">
              <w:rPr>
                <w:rFonts w:ascii="Arial" w:hAnsi="Arial" w:cs="Arial"/>
                <w:iCs/>
                <w:sz w:val="20"/>
                <w:szCs w:val="20"/>
              </w:rPr>
              <w:t xml:space="preserve">  </w:t>
            </w:r>
            <w:r w:rsidRPr="005141C4">
              <w:rPr>
                <w:rFonts w:ascii="Arial" w:hAnsi="Arial" w:cs="Arial"/>
                <w:iCs/>
                <w:sz w:val="20"/>
                <w:szCs w:val="20"/>
              </w:rPr>
              <w:t xml:space="preserve"> </w:t>
            </w:r>
            <w:r w:rsidR="00AD7272">
              <w:rPr>
                <w:rFonts w:ascii="Arial" w:hAnsi="Arial" w:cs="Arial"/>
                <w:iCs/>
                <w:sz w:val="20"/>
                <w:szCs w:val="20"/>
              </w:rPr>
              <w:t xml:space="preserve"> </w:t>
            </w:r>
            <w:r w:rsidR="005F7E34">
              <w:rPr>
                <w:rFonts w:ascii="Arial" w:hAnsi="Arial" w:cs="Arial"/>
                <w:iCs/>
                <w:sz w:val="20"/>
                <w:szCs w:val="20"/>
              </w:rPr>
              <w:t>3.</w:t>
            </w:r>
            <w:r w:rsidR="00AB558D">
              <w:rPr>
                <w:rFonts w:ascii="Arial" w:hAnsi="Arial" w:cs="Arial"/>
                <w:iCs/>
                <w:sz w:val="20"/>
                <w:szCs w:val="20"/>
              </w:rPr>
              <w:t>7</w:t>
            </w:r>
            <w:r w:rsidRPr="005141C4">
              <w:rPr>
                <w:rFonts w:ascii="Arial" w:hAnsi="Arial" w:cs="Arial"/>
                <w:iCs/>
                <w:sz w:val="20"/>
                <w:szCs w:val="20"/>
              </w:rPr>
              <w:t xml:space="preserve"> </w:t>
            </w:r>
            <w:r w:rsidR="005F7E34">
              <w:rPr>
                <w:rFonts w:ascii="Arial" w:hAnsi="Arial" w:cs="Arial"/>
                <w:iCs/>
                <w:sz w:val="20"/>
                <w:szCs w:val="20"/>
              </w:rPr>
              <w:t xml:space="preserve">  </w:t>
            </w:r>
            <w:r w:rsidR="000D39E4">
              <w:rPr>
                <w:rFonts w:ascii="Arial" w:hAnsi="Arial" w:cs="Arial"/>
                <w:iCs/>
                <w:sz w:val="20"/>
                <w:szCs w:val="20"/>
              </w:rPr>
              <w:t xml:space="preserve"> </w:t>
            </w:r>
            <w:r w:rsidRPr="005141C4">
              <w:rPr>
                <w:rFonts w:ascii="Arial" w:hAnsi="Arial" w:cs="Arial"/>
                <w:iCs/>
                <w:sz w:val="20"/>
                <w:szCs w:val="20"/>
              </w:rPr>
              <w:t xml:space="preserve">=  </w:t>
            </w:r>
            <w:r w:rsidR="005F7E34">
              <w:rPr>
                <w:rFonts w:ascii="Arial" w:hAnsi="Arial" w:cs="Arial"/>
                <w:iCs/>
                <w:sz w:val="20"/>
                <w:szCs w:val="20"/>
              </w:rPr>
              <w:t xml:space="preserve">  $3,</w:t>
            </w:r>
            <w:r w:rsidR="00AB558D">
              <w:rPr>
                <w:rFonts w:ascii="Arial" w:hAnsi="Arial" w:cs="Arial"/>
                <w:iCs/>
                <w:sz w:val="20"/>
                <w:szCs w:val="20"/>
              </w:rPr>
              <w:t>810</w:t>
            </w:r>
            <w:r w:rsidR="00F538B6">
              <w:rPr>
                <w:rFonts w:ascii="Arial" w:hAnsi="Arial" w:cs="Arial"/>
                <w:iCs/>
                <w:sz w:val="20"/>
                <w:szCs w:val="20"/>
              </w:rPr>
              <w:t>,</w:t>
            </w:r>
            <w:r w:rsidR="00AB558D">
              <w:rPr>
                <w:rFonts w:ascii="Arial" w:hAnsi="Arial" w:cs="Arial"/>
                <w:iCs/>
                <w:sz w:val="20"/>
                <w:szCs w:val="20"/>
              </w:rPr>
              <w:t>611</w:t>
            </w: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2EA5453F"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5F7E34">
              <w:rPr>
                <w:rFonts w:ascii="Arial" w:hAnsi="Arial" w:cs="Arial"/>
                <w:b/>
                <w:iCs/>
                <w:color w:val="55274E"/>
                <w:szCs w:val="20"/>
              </w:rPr>
              <w:t>3,</w:t>
            </w:r>
            <w:r w:rsidR="00AB558D">
              <w:rPr>
                <w:rFonts w:ascii="Arial" w:hAnsi="Arial" w:cs="Arial"/>
                <w:b/>
                <w:iCs/>
                <w:color w:val="55274E"/>
                <w:szCs w:val="20"/>
              </w:rPr>
              <w:t>8</w:t>
            </w:r>
            <w:r w:rsidR="00532B30">
              <w:rPr>
                <w:rFonts w:ascii="Arial" w:hAnsi="Arial" w:cs="Arial"/>
                <w:b/>
                <w:iCs/>
                <w:color w:val="55274E"/>
                <w:szCs w:val="20"/>
              </w:rPr>
              <w:t>00</w:t>
            </w:r>
            <w:r w:rsidR="006F4222">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DE0301">
              <w:tc>
                <w:tcPr>
                  <w:tcW w:w="3454" w:type="dxa"/>
                  <w:shd w:val="clear" w:color="auto" w:fill="auto"/>
                </w:tcPr>
                <w:p w14:paraId="616CD393" w14:textId="026CD8F1" w:rsidR="00580B36" w:rsidRPr="005141C4" w:rsidRDefault="00532B30"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w:t>
                  </w:r>
                  <w:r w:rsidR="00BC2539">
                    <w:rPr>
                      <w:rFonts w:ascii="Arial" w:hAnsi="Arial" w:cs="Arial"/>
                      <w:b/>
                      <w:bCs/>
                      <w:color w:val="55274E"/>
                      <w:sz w:val="20"/>
                      <w:szCs w:val="20"/>
                    </w:rPr>
                    <w:t>5</w:t>
                  </w:r>
                  <w:r w:rsidR="00580B36" w:rsidRPr="005141C4">
                    <w:rPr>
                      <w:rFonts w:ascii="Arial" w:hAnsi="Arial" w:cs="Arial"/>
                      <w:b/>
                      <w:bCs/>
                      <w:color w:val="55274E"/>
                      <w:sz w:val="20"/>
                      <w:szCs w:val="20"/>
                    </w:rPr>
                    <w:t>% Buyer Down Payment</w:t>
                  </w:r>
                </w:p>
              </w:tc>
              <w:tc>
                <w:tcPr>
                  <w:tcW w:w="1620" w:type="dxa"/>
                </w:tcPr>
                <w:p w14:paraId="26FDAA1C" w14:textId="6DF2E6FE" w:rsidR="00580B36" w:rsidRPr="001F3977" w:rsidRDefault="004332CB" w:rsidP="00580B36">
                  <w:pPr>
                    <w:tabs>
                      <w:tab w:val="right" w:pos="3912"/>
                      <w:tab w:val="left" w:pos="7920"/>
                    </w:tabs>
                    <w:rPr>
                      <w:rFonts w:ascii="Arial" w:hAnsi="Arial" w:cs="Arial"/>
                      <w:iCs/>
                      <w:sz w:val="20"/>
                      <w:szCs w:val="20"/>
                    </w:rPr>
                  </w:pPr>
                  <w:r w:rsidRPr="004332CB">
                    <w:rPr>
                      <w:rFonts w:ascii="Arial" w:hAnsi="Arial" w:cs="Arial"/>
                      <w:iCs/>
                      <w:sz w:val="20"/>
                      <w:szCs w:val="20"/>
                    </w:rPr>
                    <w:t>$</w:t>
                  </w:r>
                  <w:r w:rsidR="00AB558D">
                    <w:rPr>
                      <w:rFonts w:ascii="Arial" w:hAnsi="Arial" w:cs="Arial"/>
                      <w:iCs/>
                      <w:sz w:val="20"/>
                      <w:szCs w:val="20"/>
                    </w:rPr>
                    <w:t>570</w:t>
                  </w:r>
                  <w:r w:rsidRPr="004332CB">
                    <w:rPr>
                      <w:rFonts w:ascii="Arial" w:hAnsi="Arial" w:cs="Arial"/>
                      <w:iCs/>
                      <w:sz w:val="20"/>
                      <w:szCs w:val="20"/>
                    </w:rPr>
                    <w:t>,000</w:t>
                  </w:r>
                </w:p>
              </w:tc>
            </w:tr>
            <w:tr w:rsidR="00580B36" w:rsidRPr="00580B36" w14:paraId="21E09DF9" w14:textId="77777777" w:rsidTr="00DE0301">
              <w:tc>
                <w:tcPr>
                  <w:tcW w:w="3454" w:type="dxa"/>
                  <w:shd w:val="clear" w:color="auto" w:fill="auto"/>
                </w:tcPr>
                <w:p w14:paraId="310F4222" w14:textId="261F1ED2" w:rsidR="00580B36" w:rsidRPr="005141C4" w:rsidRDefault="00532B30" w:rsidP="009631A8">
                  <w:pPr>
                    <w:tabs>
                      <w:tab w:val="right" w:pos="3238"/>
                    </w:tabs>
                    <w:jc w:val="both"/>
                    <w:rPr>
                      <w:rFonts w:ascii="Arial" w:hAnsi="Arial" w:cs="Arial"/>
                      <w:b/>
                      <w:color w:val="55274E"/>
                      <w:sz w:val="20"/>
                      <w:szCs w:val="20"/>
                    </w:rPr>
                  </w:pPr>
                  <w:r>
                    <w:rPr>
                      <w:rFonts w:ascii="Arial" w:hAnsi="Arial" w:cs="Arial"/>
                      <w:b/>
                      <w:color w:val="55274E"/>
                      <w:sz w:val="20"/>
                      <w:szCs w:val="20"/>
                    </w:rPr>
                    <w:t>1</w:t>
                  </w:r>
                  <w:r w:rsidR="00BC2539">
                    <w:rPr>
                      <w:rFonts w:ascii="Arial" w:hAnsi="Arial" w:cs="Arial"/>
                      <w:b/>
                      <w:color w:val="55274E"/>
                      <w:sz w:val="20"/>
                      <w:szCs w:val="20"/>
                    </w:rPr>
                    <w:t>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 xml:space="preserve">Seller Financing </w:t>
                  </w:r>
                  <w:r w:rsidR="009631A8">
                    <w:rPr>
                      <w:rFonts w:ascii="Arial" w:hAnsi="Arial" w:cs="Arial"/>
                      <w:b/>
                      <w:color w:val="55274E"/>
                      <w:sz w:val="20"/>
                      <w:szCs w:val="20"/>
                    </w:rPr>
                    <w:tab/>
                  </w:r>
                </w:p>
              </w:tc>
              <w:tc>
                <w:tcPr>
                  <w:tcW w:w="1620" w:type="dxa"/>
                </w:tcPr>
                <w:p w14:paraId="3168F08A" w14:textId="01CD9EA7" w:rsidR="00580B36" w:rsidRPr="001F3977" w:rsidRDefault="004332CB" w:rsidP="00580B36">
                  <w:pPr>
                    <w:tabs>
                      <w:tab w:val="right" w:pos="3912"/>
                      <w:tab w:val="left" w:pos="7920"/>
                    </w:tabs>
                    <w:rPr>
                      <w:rFonts w:ascii="Arial" w:hAnsi="Arial" w:cs="Arial"/>
                      <w:iCs/>
                      <w:sz w:val="20"/>
                      <w:szCs w:val="20"/>
                    </w:rPr>
                  </w:pPr>
                  <w:r w:rsidRPr="004332CB">
                    <w:rPr>
                      <w:rFonts w:ascii="Arial" w:hAnsi="Arial" w:cs="Arial"/>
                      <w:iCs/>
                      <w:sz w:val="20"/>
                      <w:szCs w:val="20"/>
                    </w:rPr>
                    <w:t>$</w:t>
                  </w:r>
                  <w:r w:rsidR="00AB558D">
                    <w:rPr>
                      <w:rFonts w:ascii="Arial" w:hAnsi="Arial" w:cs="Arial"/>
                      <w:iCs/>
                      <w:sz w:val="20"/>
                      <w:szCs w:val="20"/>
                    </w:rPr>
                    <w:t>570</w:t>
                  </w:r>
                  <w:r w:rsidRPr="004332CB">
                    <w:rPr>
                      <w:rFonts w:ascii="Arial" w:hAnsi="Arial" w:cs="Arial"/>
                      <w:iCs/>
                      <w:sz w:val="20"/>
                      <w:szCs w:val="20"/>
                    </w:rPr>
                    <w:t>,000</w:t>
                  </w:r>
                </w:p>
              </w:tc>
            </w:tr>
            <w:tr w:rsidR="00580B36" w:rsidRPr="00580B36" w14:paraId="6515A51A" w14:textId="77777777" w:rsidTr="00DE0301">
              <w:tc>
                <w:tcPr>
                  <w:tcW w:w="3454" w:type="dxa"/>
                  <w:shd w:val="clear" w:color="auto" w:fill="auto"/>
                </w:tcPr>
                <w:p w14:paraId="41192A01" w14:textId="32F2F80A" w:rsidR="00580B36" w:rsidRPr="005141C4" w:rsidRDefault="00532B30"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70</w:t>
                  </w:r>
                  <w:r w:rsidR="00580B36" w:rsidRPr="005141C4">
                    <w:rPr>
                      <w:rFonts w:ascii="Arial" w:hAnsi="Arial" w:cs="Arial"/>
                      <w:b/>
                      <w:bCs/>
                      <w:color w:val="55274E"/>
                      <w:sz w:val="20"/>
                      <w:szCs w:val="20"/>
                    </w:rPr>
                    <w:t>% Bank Loan</w:t>
                  </w:r>
                </w:p>
              </w:tc>
              <w:tc>
                <w:tcPr>
                  <w:tcW w:w="1620" w:type="dxa"/>
                </w:tcPr>
                <w:p w14:paraId="7D6D4C50" w14:textId="54692B1D" w:rsidR="00580B36" w:rsidRPr="001F3977" w:rsidRDefault="004332CB" w:rsidP="00580B36">
                  <w:pPr>
                    <w:tabs>
                      <w:tab w:val="right" w:pos="3912"/>
                      <w:tab w:val="left" w:pos="7920"/>
                    </w:tabs>
                    <w:rPr>
                      <w:rFonts w:ascii="Arial" w:hAnsi="Arial" w:cs="Arial"/>
                      <w:iCs/>
                      <w:sz w:val="20"/>
                      <w:szCs w:val="20"/>
                    </w:rPr>
                  </w:pPr>
                  <w:r w:rsidRPr="004332CB">
                    <w:rPr>
                      <w:rFonts w:ascii="Arial" w:hAnsi="Arial" w:cs="Arial"/>
                      <w:iCs/>
                      <w:sz w:val="20"/>
                      <w:szCs w:val="20"/>
                    </w:rPr>
                    <w:t>$2,</w:t>
                  </w:r>
                  <w:r w:rsidR="00AB558D">
                    <w:rPr>
                      <w:rFonts w:ascii="Arial" w:hAnsi="Arial" w:cs="Arial"/>
                      <w:iCs/>
                      <w:sz w:val="20"/>
                      <w:szCs w:val="20"/>
                    </w:rPr>
                    <w:t>660</w:t>
                  </w:r>
                  <w:r w:rsidRPr="004332CB">
                    <w:rPr>
                      <w:rFonts w:ascii="Arial" w:hAnsi="Arial" w:cs="Arial"/>
                      <w:iCs/>
                      <w:sz w:val="20"/>
                      <w:szCs w:val="20"/>
                    </w:rPr>
                    <w:t>,000</w:t>
                  </w: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1CB207B8" w14:textId="3663985E" w:rsidR="00580B36" w:rsidRPr="00532B30" w:rsidRDefault="00532B30" w:rsidP="006562BE">
            <w:pPr>
              <w:tabs>
                <w:tab w:val="right" w:pos="3600"/>
                <w:tab w:val="left" w:pos="7920"/>
              </w:tabs>
              <w:rPr>
                <w:rFonts w:ascii="Arial" w:hAnsi="Arial" w:cs="Arial"/>
                <w:b/>
                <w:i/>
                <w:sz w:val="20"/>
                <w:szCs w:val="20"/>
              </w:rPr>
            </w:pPr>
            <w:r w:rsidRPr="00532B30">
              <w:rPr>
                <w:rFonts w:ascii="Arial" w:hAnsi="Arial" w:cs="Arial"/>
                <w:b/>
                <w:i/>
                <w:sz w:val="20"/>
                <w:szCs w:val="20"/>
              </w:rPr>
              <w:t>*Inventory on hand collateralizes 60% of the bank loan!</w:t>
            </w:r>
          </w:p>
          <w:p w14:paraId="25D92AC3" w14:textId="77777777" w:rsidR="00532B30" w:rsidRPr="006562BE" w:rsidRDefault="00532B30"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Pr="009631A8" w:rsidRDefault="002D19EF" w:rsidP="00580B36">
            <w:pPr>
              <w:pStyle w:val="BodyText"/>
              <w:rPr>
                <w:b w:val="0"/>
                <w:bCs/>
                <w:i w:val="0"/>
                <w:iCs/>
                <w:sz w:val="20"/>
                <w:szCs w:val="20"/>
              </w:rPr>
            </w:pPr>
            <w:bookmarkStart w:id="2" w:name="_Hlk51246875"/>
          </w:p>
          <w:bookmarkEnd w:id="2"/>
          <w:p w14:paraId="0E62AD1C" w14:textId="72720CBA" w:rsidR="00A034C4" w:rsidRDefault="00A034C4" w:rsidP="00580B36">
            <w:pPr>
              <w:pStyle w:val="BodyText"/>
              <w:rPr>
                <w:b w:val="0"/>
                <w:bCs/>
                <w:i w:val="0"/>
                <w:iCs/>
                <w:sz w:val="19"/>
                <w:szCs w:val="19"/>
              </w:rPr>
            </w:pPr>
            <w:r>
              <w:rPr>
                <w:b w:val="0"/>
                <w:bCs/>
                <w:i w:val="0"/>
                <w:iCs/>
                <w:sz w:val="19"/>
                <w:szCs w:val="19"/>
              </w:rPr>
              <w:t xml:space="preserve">The purchase of this passively owned firearm store includes $1.2M of </w:t>
            </w:r>
            <w:r w:rsidR="00BC2539">
              <w:rPr>
                <w:b w:val="0"/>
                <w:bCs/>
                <w:i w:val="0"/>
                <w:iCs/>
                <w:sz w:val="19"/>
                <w:szCs w:val="19"/>
              </w:rPr>
              <w:t xml:space="preserve">inventory </w:t>
            </w:r>
            <w:r>
              <w:rPr>
                <w:b w:val="0"/>
                <w:bCs/>
                <w:i w:val="0"/>
                <w:iCs/>
                <w:sz w:val="19"/>
                <w:szCs w:val="19"/>
              </w:rPr>
              <w:t>guaranteed by current ownership! While many retail stores were hit hard by covid restrictions in recent years, this location has not only survived but thrived after doubling in cash flow and increasing their profit margin to 20%!</w:t>
            </w:r>
            <w:r w:rsidR="00BC2539">
              <w:rPr>
                <w:b w:val="0"/>
                <w:bCs/>
                <w:i w:val="0"/>
                <w:iCs/>
                <w:sz w:val="19"/>
                <w:szCs w:val="19"/>
              </w:rPr>
              <w:t xml:space="preserve"> Current staff consists of 1 part-time and 5 full-time workers including a general manager who fully handles business operations. </w:t>
            </w:r>
            <w:r w:rsidR="002C217D">
              <w:rPr>
                <w:b w:val="0"/>
                <w:bCs/>
                <w:i w:val="0"/>
                <w:iCs/>
                <w:sz w:val="19"/>
                <w:szCs w:val="19"/>
              </w:rPr>
              <w:t>Located in Pennsylvania, t</w:t>
            </w:r>
            <w:r w:rsidR="00BC2539">
              <w:rPr>
                <w:b w:val="0"/>
                <w:bCs/>
                <w:i w:val="0"/>
                <w:iCs/>
                <w:sz w:val="19"/>
                <w:szCs w:val="19"/>
              </w:rPr>
              <w:t>he current</w:t>
            </w:r>
            <w:r w:rsidR="002C217D">
              <w:rPr>
                <w:b w:val="0"/>
                <w:bCs/>
                <w:i w:val="0"/>
                <w:iCs/>
                <w:sz w:val="19"/>
                <w:szCs w:val="19"/>
              </w:rPr>
              <w:t xml:space="preserve"> local </w:t>
            </w:r>
            <w:r w:rsidR="00BC2539">
              <w:rPr>
                <w:b w:val="0"/>
                <w:bCs/>
                <w:i w:val="0"/>
                <w:iCs/>
                <w:sz w:val="19"/>
                <w:szCs w:val="19"/>
              </w:rPr>
              <w:t xml:space="preserve">customer base is very diverse including </w:t>
            </w:r>
            <w:r w:rsidR="002C217D">
              <w:rPr>
                <w:b w:val="0"/>
                <w:bCs/>
                <w:i w:val="0"/>
                <w:iCs/>
                <w:sz w:val="19"/>
                <w:szCs w:val="19"/>
              </w:rPr>
              <w:t xml:space="preserve">local law enforcement agencies, first responders, military personnel, hunters, recreational shooters, and individuals seeking home protection. Thankfully, the store has a wide variety of available products to meet these demands including ammunition, scopes, sites, holsters, safes, and new and used rifles, handguns, and shotguns. </w:t>
            </w:r>
            <w:r w:rsidR="000F459B">
              <w:rPr>
                <w:b w:val="0"/>
                <w:bCs/>
                <w:i w:val="0"/>
                <w:iCs/>
                <w:sz w:val="19"/>
                <w:szCs w:val="19"/>
              </w:rPr>
              <w:t xml:space="preserve">In addition to these inventory availabilities, they offer such services as gun trading, gunsmithing and cleaning, off-season storage preparation, scope installation, night sight installation, total tear down and reassembly, and function checks. With the aforementioned inventory and services, an outstanding reputation built on customer services, and their established and knowledgeable staff this business is primed for a new owner to step in and </w:t>
            </w:r>
            <w:r w:rsidR="00C00458">
              <w:rPr>
                <w:b w:val="0"/>
                <w:bCs/>
                <w:i w:val="0"/>
                <w:iCs/>
                <w:sz w:val="19"/>
                <w:szCs w:val="19"/>
              </w:rPr>
              <w:t xml:space="preserve">enjoy the spoils of an annual cash flow over $1M. </w:t>
            </w:r>
          </w:p>
          <w:p w14:paraId="41C2606D" w14:textId="77777777" w:rsidR="00D14354" w:rsidRDefault="00D14354" w:rsidP="00580B36">
            <w:pPr>
              <w:pStyle w:val="BodyText"/>
              <w:rPr>
                <w:b w:val="0"/>
                <w:bCs/>
                <w:i w:val="0"/>
                <w:iCs/>
                <w:sz w:val="19"/>
                <w:szCs w:val="19"/>
              </w:rPr>
            </w:pPr>
          </w:p>
          <w:p w14:paraId="66BABE1E" w14:textId="486537BE" w:rsidR="00552F15" w:rsidRPr="009631A8" w:rsidRDefault="00552F15" w:rsidP="00580B36">
            <w:pPr>
              <w:pStyle w:val="BodyText"/>
              <w:rPr>
                <w:b w:val="0"/>
                <w:bCs/>
                <w:i w:val="0"/>
                <w:iCs/>
                <w:sz w:val="19"/>
                <w:szCs w:val="19"/>
              </w:rPr>
            </w:pPr>
            <w:r w:rsidRPr="009631A8">
              <w:rPr>
                <w:b w:val="0"/>
                <w:bCs/>
                <w:i w:val="0"/>
                <w:iCs/>
                <w:sz w:val="19"/>
                <w:szCs w:val="19"/>
              </w:rPr>
              <w:t>The revenue</w:t>
            </w:r>
            <w:r w:rsidR="00C00458">
              <w:rPr>
                <w:b w:val="0"/>
                <w:bCs/>
                <w:i w:val="0"/>
                <w:iCs/>
                <w:sz w:val="19"/>
                <w:szCs w:val="19"/>
              </w:rPr>
              <w:t>, both online and in store,</w:t>
            </w:r>
            <w:r w:rsidRPr="009631A8">
              <w:rPr>
                <w:b w:val="0"/>
                <w:bCs/>
                <w:i w:val="0"/>
                <w:iCs/>
                <w:sz w:val="19"/>
                <w:szCs w:val="19"/>
              </w:rPr>
              <w:t xml:space="preserve"> is generally split evenly between the sale of firearms </w:t>
            </w:r>
            <w:r w:rsidR="00C00458">
              <w:rPr>
                <w:b w:val="0"/>
                <w:bCs/>
                <w:i w:val="0"/>
                <w:iCs/>
                <w:sz w:val="19"/>
                <w:szCs w:val="19"/>
              </w:rPr>
              <w:t>and</w:t>
            </w:r>
            <w:r w:rsidRPr="009631A8">
              <w:rPr>
                <w:b w:val="0"/>
                <w:bCs/>
                <w:i w:val="0"/>
                <w:iCs/>
                <w:sz w:val="19"/>
                <w:szCs w:val="19"/>
              </w:rPr>
              <w:t xml:space="preserve"> accessories. </w:t>
            </w:r>
            <w:r w:rsidR="00C00458">
              <w:rPr>
                <w:b w:val="0"/>
                <w:bCs/>
                <w:i w:val="0"/>
                <w:iCs/>
                <w:sz w:val="19"/>
                <w:szCs w:val="19"/>
              </w:rPr>
              <w:t xml:space="preserve">With an established customer base they sell </w:t>
            </w:r>
            <w:r w:rsidR="00856F7C" w:rsidRPr="009631A8">
              <w:rPr>
                <w:b w:val="0"/>
                <w:bCs/>
                <w:i w:val="0"/>
                <w:iCs/>
                <w:sz w:val="19"/>
                <w:szCs w:val="19"/>
              </w:rPr>
              <w:t>approximately 3,000 firearms per year, with 1,000 of those sold to repeat customers.</w:t>
            </w:r>
            <w:r w:rsidR="00C00458">
              <w:rPr>
                <w:b w:val="0"/>
                <w:bCs/>
                <w:i w:val="0"/>
                <w:iCs/>
                <w:sz w:val="19"/>
                <w:szCs w:val="19"/>
              </w:rPr>
              <w:t xml:space="preserve"> </w:t>
            </w:r>
            <w:r w:rsidR="00856F7C" w:rsidRPr="009631A8">
              <w:rPr>
                <w:b w:val="0"/>
                <w:bCs/>
                <w:i w:val="0"/>
                <w:iCs/>
                <w:sz w:val="19"/>
                <w:szCs w:val="19"/>
              </w:rPr>
              <w:t xml:space="preserve">They work out of a 3,000 sq. ft. space and </w:t>
            </w:r>
            <w:r w:rsidR="00FB5DDA">
              <w:rPr>
                <w:b w:val="0"/>
                <w:bCs/>
                <w:i w:val="0"/>
                <w:iCs/>
                <w:sz w:val="19"/>
                <w:szCs w:val="19"/>
              </w:rPr>
              <w:t>the current r</w:t>
            </w:r>
            <w:r w:rsidR="00FB5DDA" w:rsidRPr="009631A8">
              <w:rPr>
                <w:b w:val="0"/>
                <w:bCs/>
                <w:i w:val="0"/>
                <w:iCs/>
                <w:sz w:val="19"/>
                <w:szCs w:val="19"/>
              </w:rPr>
              <w:t>ent is $2,600/month, with 4 years left on the lease.</w:t>
            </w:r>
            <w:r w:rsidR="00FB5DDA">
              <w:rPr>
                <w:b w:val="0"/>
                <w:bCs/>
                <w:i w:val="0"/>
                <w:iCs/>
                <w:sz w:val="19"/>
                <w:szCs w:val="19"/>
              </w:rPr>
              <w:t xml:space="preserve"> They</w:t>
            </w:r>
            <w:r w:rsidR="00856F7C" w:rsidRPr="009631A8">
              <w:rPr>
                <w:b w:val="0"/>
                <w:bCs/>
                <w:i w:val="0"/>
                <w:iCs/>
                <w:sz w:val="19"/>
                <w:szCs w:val="19"/>
              </w:rPr>
              <w:t xml:space="preserve"> have 700 firearms in stock, valued at $1.2M</w:t>
            </w:r>
            <w:r w:rsidR="00C00458">
              <w:rPr>
                <w:b w:val="0"/>
                <w:bCs/>
                <w:i w:val="0"/>
                <w:iCs/>
                <w:sz w:val="19"/>
                <w:szCs w:val="19"/>
              </w:rPr>
              <w:t xml:space="preserve"> which offers a bank loan that would be 60% collatorized.</w:t>
            </w:r>
            <w:r w:rsidR="00856F7C" w:rsidRPr="009631A8">
              <w:rPr>
                <w:b w:val="0"/>
                <w:bCs/>
                <w:i w:val="0"/>
                <w:iCs/>
                <w:sz w:val="19"/>
                <w:szCs w:val="19"/>
              </w:rPr>
              <w:t xml:space="preserve"> </w:t>
            </w:r>
          </w:p>
          <w:p w14:paraId="0B6CF856" w14:textId="6E7FA3DA" w:rsidR="00856F7C" w:rsidRPr="009631A8" w:rsidRDefault="00856F7C" w:rsidP="00580B36">
            <w:pPr>
              <w:pStyle w:val="BodyText"/>
              <w:rPr>
                <w:b w:val="0"/>
                <w:bCs/>
                <w:i w:val="0"/>
                <w:iCs/>
                <w:sz w:val="19"/>
                <w:szCs w:val="19"/>
              </w:rPr>
            </w:pPr>
          </w:p>
          <w:p w14:paraId="2DCC836F" w14:textId="7B67A00F" w:rsidR="002D19EF" w:rsidRPr="00580B36" w:rsidRDefault="00856F7C" w:rsidP="006F4222">
            <w:pPr>
              <w:pStyle w:val="BodyText"/>
              <w:rPr>
                <w:b w:val="0"/>
                <w:bCs/>
                <w:i w:val="0"/>
                <w:iCs/>
                <w:sz w:val="20"/>
                <w:szCs w:val="20"/>
              </w:rPr>
            </w:pPr>
            <w:r w:rsidRPr="009631A8">
              <w:rPr>
                <w:b w:val="0"/>
                <w:bCs/>
                <w:i w:val="0"/>
                <w:iCs/>
                <w:sz w:val="19"/>
                <w:szCs w:val="19"/>
              </w:rPr>
              <w:t xml:space="preserve">Priced at </w:t>
            </w:r>
            <w:r w:rsidRPr="009631A8">
              <w:rPr>
                <w:i w:val="0"/>
                <w:iCs/>
                <w:color w:val="55274E"/>
                <w:sz w:val="19"/>
                <w:szCs w:val="19"/>
              </w:rPr>
              <w:t>$</w:t>
            </w:r>
            <w:r w:rsidR="004332CB">
              <w:rPr>
                <w:i w:val="0"/>
                <w:iCs/>
                <w:color w:val="55274E"/>
                <w:sz w:val="19"/>
                <w:szCs w:val="19"/>
              </w:rPr>
              <w:t>3,</w:t>
            </w:r>
            <w:r w:rsidR="00F538B6">
              <w:rPr>
                <w:i w:val="0"/>
                <w:iCs/>
                <w:color w:val="55274E"/>
                <w:sz w:val="19"/>
                <w:szCs w:val="19"/>
              </w:rPr>
              <w:t>8</w:t>
            </w:r>
            <w:r w:rsidR="004332CB">
              <w:rPr>
                <w:i w:val="0"/>
                <w:iCs/>
                <w:color w:val="55274E"/>
                <w:sz w:val="19"/>
                <w:szCs w:val="19"/>
              </w:rPr>
              <w:t>00</w:t>
            </w:r>
            <w:r w:rsidRPr="009631A8">
              <w:rPr>
                <w:i w:val="0"/>
                <w:iCs/>
                <w:color w:val="55274E"/>
                <w:sz w:val="19"/>
                <w:szCs w:val="19"/>
              </w:rPr>
              <w:t>,000,</w:t>
            </w:r>
            <w:r w:rsidRPr="009631A8">
              <w:rPr>
                <w:b w:val="0"/>
                <w:bCs/>
                <w:i w:val="0"/>
                <w:iCs/>
                <w:color w:val="55274E"/>
                <w:sz w:val="19"/>
                <w:szCs w:val="19"/>
              </w:rPr>
              <w:t xml:space="preserve"> </w:t>
            </w:r>
            <w:r w:rsidRPr="009631A8">
              <w:rPr>
                <w:b w:val="0"/>
                <w:bCs/>
                <w:i w:val="0"/>
                <w:iCs/>
                <w:sz w:val="19"/>
                <w:szCs w:val="19"/>
              </w:rPr>
              <w:t xml:space="preserve">this business is in a prime geographic location, </w:t>
            </w:r>
            <w:r w:rsidR="00FB5DDA">
              <w:rPr>
                <w:b w:val="0"/>
                <w:bCs/>
                <w:i w:val="0"/>
                <w:iCs/>
                <w:sz w:val="19"/>
                <w:szCs w:val="19"/>
              </w:rPr>
              <w:t xml:space="preserve">has a solid online sales representation, </w:t>
            </w:r>
            <w:r w:rsidRPr="009631A8">
              <w:rPr>
                <w:b w:val="0"/>
                <w:bCs/>
                <w:i w:val="0"/>
                <w:iCs/>
                <w:sz w:val="19"/>
                <w:szCs w:val="19"/>
              </w:rPr>
              <w:t>has a solid reputation and client base already in place, and is poised for</w:t>
            </w:r>
            <w:r w:rsidR="00FB5DDA">
              <w:rPr>
                <w:b w:val="0"/>
                <w:bCs/>
                <w:i w:val="0"/>
                <w:iCs/>
                <w:sz w:val="19"/>
                <w:szCs w:val="19"/>
              </w:rPr>
              <w:t xml:space="preserve"> continued</w:t>
            </w:r>
            <w:r w:rsidRPr="009631A8">
              <w:rPr>
                <w:b w:val="0"/>
                <w:bCs/>
                <w:i w:val="0"/>
                <w:iCs/>
                <w:sz w:val="19"/>
                <w:szCs w:val="19"/>
              </w:rPr>
              <w:t xml:space="preserve"> growth. A new owner could offer more online products by working with more distributors; the company currently works with three distributors but has memberships with 12. Opening the store on Sundays would also lead to a boost in sales.</w:t>
            </w:r>
            <w:r>
              <w:rPr>
                <w:b w:val="0"/>
                <w:bCs/>
                <w:i w:val="0"/>
                <w:iCs/>
                <w:sz w:val="20"/>
                <w:szCs w:val="20"/>
              </w:rPr>
              <w:t xml:space="preserve"> </w:t>
            </w:r>
          </w:p>
        </w:tc>
      </w:tr>
      <w:tr w:rsidR="00580B36" w14:paraId="2F03E857" w14:textId="77777777" w:rsidTr="00DE0301">
        <w:trPr>
          <w:trHeight w:val="1710"/>
        </w:trPr>
        <w:tc>
          <w:tcPr>
            <w:tcW w:w="522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371B790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Assets</w:t>
            </w:r>
            <w:r w:rsidR="00AD7272">
              <w:rPr>
                <w:rFonts w:ascii="Arial" w:hAnsi="Arial" w:cs="Arial"/>
                <w:b/>
                <w:bCs/>
                <w:i/>
                <w:iCs/>
                <w:color w:val="55274E"/>
                <w:szCs w:val="20"/>
                <w:u w:val="single" w:color="55274E"/>
              </w:rPr>
              <w:t>*</w:t>
            </w:r>
            <w:r w:rsidRPr="006562BE">
              <w:rPr>
                <w:rFonts w:ascii="Arial" w:hAnsi="Arial" w:cs="Arial"/>
                <w:b/>
                <w:bCs/>
                <w:i/>
                <w:iCs/>
                <w:color w:val="55274E"/>
                <w:szCs w:val="20"/>
                <w:u w:val="single" w:color="55274E"/>
              </w:rPr>
              <w:t xml:space="preserve">: </w:t>
            </w:r>
            <w:r w:rsidRPr="006562BE">
              <w:rPr>
                <w:rFonts w:ascii="Arial" w:hAnsi="Arial" w:cs="Arial"/>
                <w:b/>
                <w:bCs/>
                <w:iCs/>
                <w:color w:val="55274E"/>
                <w:szCs w:val="20"/>
                <w:u w:val="single" w:color="55274E"/>
              </w:rPr>
              <w:t>$</w:t>
            </w:r>
            <w:r w:rsidR="00AD7272">
              <w:rPr>
                <w:rFonts w:ascii="Arial" w:hAnsi="Arial" w:cs="Arial"/>
                <w:b/>
                <w:bCs/>
                <w:iCs/>
                <w:color w:val="55274E"/>
                <w:szCs w:val="20"/>
                <w:u w:val="single" w:color="55274E"/>
              </w:rPr>
              <w:t>1.2M</w:t>
            </w:r>
            <w:r w:rsidRPr="006562BE">
              <w:rPr>
                <w:rFonts w:ascii="Arial" w:hAnsi="Arial" w:cs="Arial"/>
                <w:b/>
                <w:bCs/>
                <w:i/>
                <w:iCs/>
                <w:color w:val="55274E"/>
                <w:szCs w:val="20"/>
                <w:u w:val="single" w:color="55274E"/>
              </w:rPr>
              <w:tab/>
            </w:r>
          </w:p>
          <w:p w14:paraId="1D55272B" w14:textId="17A4212D" w:rsidR="00580B36" w:rsidRPr="004F19CD" w:rsidRDefault="004F19CD" w:rsidP="004F19CD">
            <w:pPr>
              <w:tabs>
                <w:tab w:val="left" w:pos="7920"/>
              </w:tabs>
              <w:spacing w:before="60"/>
              <w:ind w:left="180"/>
              <w:rPr>
                <w:rFonts w:ascii="Arial" w:hAnsi="Arial" w:cs="Arial"/>
                <w:iCs/>
                <w:sz w:val="18"/>
                <w:szCs w:val="18"/>
              </w:rPr>
            </w:pPr>
            <w:r>
              <w:rPr>
                <w:rFonts w:ascii="Arial" w:hAnsi="Arial" w:cs="Arial"/>
                <w:b/>
                <w:bCs/>
                <w:iCs/>
                <w:sz w:val="18"/>
                <w:szCs w:val="18"/>
              </w:rPr>
              <w:t>Inventory</w:t>
            </w:r>
            <w:r w:rsidR="00580B36" w:rsidRPr="004F19CD">
              <w:rPr>
                <w:rFonts w:ascii="Arial" w:hAnsi="Arial" w:cs="Arial"/>
                <w:iCs/>
                <w:sz w:val="18"/>
                <w:szCs w:val="18"/>
              </w:rPr>
              <w:t xml:space="preserve">: </w:t>
            </w:r>
            <w:r w:rsidR="00A13D54">
              <w:rPr>
                <w:rFonts w:ascii="Arial" w:hAnsi="Arial" w:cs="Arial"/>
                <w:iCs/>
                <w:sz w:val="18"/>
                <w:szCs w:val="18"/>
              </w:rPr>
              <w:t>Currently have 700 firearms in stock valued at</w:t>
            </w:r>
            <w:r>
              <w:rPr>
                <w:rFonts w:ascii="Arial" w:hAnsi="Arial" w:cs="Arial"/>
                <w:iCs/>
                <w:sz w:val="18"/>
                <w:szCs w:val="18"/>
              </w:rPr>
              <w:t xml:space="preserve"> $1.2M</w:t>
            </w:r>
            <w:r w:rsidR="00A13D54">
              <w:rPr>
                <w:rFonts w:ascii="Arial" w:hAnsi="Arial" w:cs="Arial"/>
                <w:iCs/>
                <w:sz w:val="18"/>
                <w:szCs w:val="18"/>
              </w:rPr>
              <w:t>. Seller will guarantee that inventory will stay at $1.2M for sale.</w:t>
            </w:r>
          </w:p>
          <w:p w14:paraId="66CC6FDD" w14:textId="77940E07" w:rsidR="00580B36" w:rsidRPr="004F19CD" w:rsidRDefault="00580B36" w:rsidP="00580B36">
            <w:pPr>
              <w:tabs>
                <w:tab w:val="left" w:pos="7920"/>
              </w:tabs>
              <w:spacing w:before="60"/>
              <w:ind w:left="180"/>
              <w:rPr>
                <w:rFonts w:ascii="Arial" w:hAnsi="Arial" w:cs="Arial"/>
                <w:i/>
                <w:iCs/>
                <w:sz w:val="18"/>
                <w:szCs w:val="18"/>
              </w:rPr>
            </w:pPr>
            <w:r w:rsidRPr="004F19CD">
              <w:rPr>
                <w:rFonts w:ascii="Arial" w:hAnsi="Arial" w:cs="Arial"/>
                <w:b/>
                <w:bCs/>
                <w:sz w:val="18"/>
                <w:szCs w:val="18"/>
              </w:rPr>
              <w:t>Intangible Assets</w:t>
            </w:r>
            <w:r w:rsidRPr="004F19CD">
              <w:rPr>
                <w:rFonts w:ascii="Arial" w:hAnsi="Arial" w:cs="Arial"/>
                <w:i/>
                <w:iCs/>
                <w:sz w:val="18"/>
                <w:szCs w:val="18"/>
              </w:rPr>
              <w:t xml:space="preserve">: </w:t>
            </w:r>
            <w:r w:rsidR="00F2732E" w:rsidRPr="004F19CD">
              <w:rPr>
                <w:rFonts w:ascii="Arial" w:hAnsi="Arial" w:cs="Arial"/>
                <w:sz w:val="18"/>
                <w:szCs w:val="18"/>
              </w:rPr>
              <w:t>Excellent location, large number of repeat customers, well-known for customer service</w:t>
            </w: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*amounts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DE0301">
        <w:trPr>
          <w:trHeight w:val="3780"/>
        </w:trPr>
        <w:tc>
          <w:tcPr>
            <w:tcW w:w="522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253FAB8B" w:rsidR="00580B36" w:rsidRPr="004F19CD" w:rsidRDefault="00580B36" w:rsidP="00580B36">
            <w:pPr>
              <w:tabs>
                <w:tab w:val="left" w:pos="7920"/>
              </w:tabs>
              <w:spacing w:before="60"/>
              <w:ind w:left="360" w:hanging="180"/>
              <w:rPr>
                <w:rFonts w:ascii="Arial" w:hAnsi="Arial" w:cs="Arial"/>
                <w:bCs/>
                <w:iCs/>
                <w:sz w:val="18"/>
                <w:szCs w:val="18"/>
              </w:rPr>
            </w:pPr>
            <w:bookmarkStart w:id="3" w:name="_Hlk43821675"/>
            <w:r w:rsidRPr="00AD7272">
              <w:rPr>
                <w:rFonts w:ascii="Arial" w:hAnsi="Arial" w:cs="Arial"/>
                <w:b/>
                <w:iCs/>
                <w:sz w:val="18"/>
                <w:szCs w:val="18"/>
              </w:rPr>
              <w:t>Year Established</w:t>
            </w:r>
            <w:r w:rsidRPr="004F19CD">
              <w:rPr>
                <w:rFonts w:ascii="Arial" w:hAnsi="Arial" w:cs="Arial"/>
                <w:bCs/>
                <w:iCs/>
                <w:sz w:val="18"/>
                <w:szCs w:val="18"/>
              </w:rPr>
              <w:t xml:space="preserve">: </w:t>
            </w:r>
            <w:r w:rsidR="00AD7272">
              <w:rPr>
                <w:rFonts w:ascii="Arial" w:hAnsi="Arial" w:cs="Arial"/>
                <w:bCs/>
                <w:iCs/>
                <w:sz w:val="18"/>
                <w:szCs w:val="18"/>
              </w:rPr>
              <w:t>2014</w:t>
            </w:r>
          </w:p>
          <w:p w14:paraId="1A366C2E" w14:textId="2ECD3C3A"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Location</w:t>
            </w:r>
            <w:r w:rsidRPr="004F19CD">
              <w:rPr>
                <w:rFonts w:ascii="Arial" w:hAnsi="Arial" w:cs="Arial"/>
                <w:bCs/>
                <w:iCs/>
                <w:sz w:val="18"/>
                <w:szCs w:val="18"/>
              </w:rPr>
              <w:t xml:space="preserve">: </w:t>
            </w:r>
            <w:r w:rsidR="00933053" w:rsidRPr="004F19CD">
              <w:rPr>
                <w:rFonts w:ascii="Arial" w:hAnsi="Arial" w:cs="Arial"/>
                <w:bCs/>
                <w:iCs/>
                <w:sz w:val="18"/>
                <w:szCs w:val="18"/>
              </w:rPr>
              <w:t>Harrisburg, Pennsylvania</w:t>
            </w:r>
          </w:p>
          <w:p w14:paraId="34E0DDDA" w14:textId="71F01186"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Service Area</w:t>
            </w:r>
            <w:r w:rsidRPr="004F19CD">
              <w:rPr>
                <w:rFonts w:ascii="Arial" w:hAnsi="Arial" w:cs="Arial"/>
                <w:bCs/>
                <w:iCs/>
                <w:sz w:val="18"/>
                <w:szCs w:val="18"/>
              </w:rPr>
              <w:t xml:space="preserve">: </w:t>
            </w:r>
            <w:r w:rsidR="00BF4096" w:rsidRPr="004F19CD">
              <w:rPr>
                <w:rFonts w:ascii="Arial" w:hAnsi="Arial" w:cs="Arial"/>
                <w:bCs/>
                <w:iCs/>
                <w:sz w:val="18"/>
                <w:szCs w:val="18"/>
              </w:rPr>
              <w:t xml:space="preserve">Primarily locally based clientele </w:t>
            </w:r>
          </w:p>
          <w:p w14:paraId="3DAE8A06" w14:textId="14A88A8F" w:rsidR="00BF4096" w:rsidRPr="004F19CD" w:rsidRDefault="00BF409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 xml:space="preserve">Products: </w:t>
            </w:r>
            <w:r w:rsidRPr="004F19CD">
              <w:rPr>
                <w:rFonts w:ascii="Arial" w:hAnsi="Arial" w:cs="Arial"/>
                <w:bCs/>
                <w:iCs/>
                <w:sz w:val="18"/>
                <w:szCs w:val="18"/>
              </w:rPr>
              <w:t xml:space="preserve">Wide variety of new and used firearms for sports, protection, and recreational use, plus ammunition, scopes, sites, holsters, </w:t>
            </w:r>
            <w:r w:rsidR="00C263B1">
              <w:rPr>
                <w:rFonts w:ascii="Arial" w:hAnsi="Arial" w:cs="Arial"/>
                <w:bCs/>
                <w:iCs/>
                <w:sz w:val="18"/>
                <w:szCs w:val="18"/>
              </w:rPr>
              <w:t xml:space="preserve">safes, </w:t>
            </w:r>
            <w:r w:rsidRPr="004F19CD">
              <w:rPr>
                <w:rFonts w:ascii="Arial" w:hAnsi="Arial" w:cs="Arial"/>
                <w:bCs/>
                <w:iCs/>
                <w:sz w:val="18"/>
                <w:szCs w:val="18"/>
              </w:rPr>
              <w:t>etc.</w:t>
            </w:r>
          </w:p>
          <w:p w14:paraId="31ABD66D" w14:textId="39E98ADF"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Services</w:t>
            </w:r>
            <w:r w:rsidRPr="004F19CD">
              <w:rPr>
                <w:rFonts w:ascii="Arial" w:hAnsi="Arial" w:cs="Arial"/>
                <w:bCs/>
                <w:iCs/>
                <w:sz w:val="18"/>
                <w:szCs w:val="18"/>
              </w:rPr>
              <w:t xml:space="preserve">: </w:t>
            </w:r>
            <w:r w:rsidR="00A13D54">
              <w:rPr>
                <w:rFonts w:ascii="Arial" w:hAnsi="Arial" w:cs="Arial"/>
                <w:bCs/>
                <w:iCs/>
                <w:sz w:val="18"/>
                <w:szCs w:val="18"/>
              </w:rPr>
              <w:t>Firearm sales, g</w:t>
            </w:r>
            <w:r w:rsidR="00BF4096" w:rsidRPr="004F19CD">
              <w:rPr>
                <w:rFonts w:ascii="Arial" w:hAnsi="Arial" w:cs="Arial"/>
                <w:bCs/>
                <w:iCs/>
                <w:sz w:val="18"/>
                <w:szCs w:val="18"/>
              </w:rPr>
              <w:t>un trading, gunsmithing &amp; cleaning to prepare firearms for off-season storage, scope installation, night sight installation, total tear down, cleaning, reassembly, and function checks of firearms</w:t>
            </w:r>
          </w:p>
          <w:p w14:paraId="284DF275" w14:textId="1C54B536" w:rsidR="00580B36" w:rsidRDefault="004F19CD"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Customers</w:t>
            </w:r>
            <w:r w:rsidR="00580B36" w:rsidRPr="004F19CD">
              <w:rPr>
                <w:rFonts w:ascii="Arial" w:hAnsi="Arial" w:cs="Arial"/>
                <w:bCs/>
                <w:iCs/>
                <w:sz w:val="18"/>
                <w:szCs w:val="18"/>
              </w:rPr>
              <w:t xml:space="preserve">: </w:t>
            </w:r>
            <w:r w:rsidRPr="004F19CD">
              <w:rPr>
                <w:rFonts w:ascii="Arial" w:hAnsi="Arial" w:cs="Arial"/>
                <w:bCs/>
                <w:iCs/>
                <w:sz w:val="18"/>
                <w:szCs w:val="18"/>
              </w:rPr>
              <w:t>Local law enforcement agencies, first responders, military personnel, hunters, recreational shooters, people wanting to protect their home</w:t>
            </w:r>
          </w:p>
          <w:p w14:paraId="78B8A052" w14:textId="7043A514" w:rsidR="00FF4423" w:rsidRPr="004F19CD" w:rsidRDefault="00FF4423" w:rsidP="00580B36">
            <w:pPr>
              <w:tabs>
                <w:tab w:val="left" w:pos="7920"/>
              </w:tabs>
              <w:spacing w:before="60"/>
              <w:ind w:left="360" w:hanging="180"/>
              <w:rPr>
                <w:rFonts w:ascii="Arial" w:hAnsi="Arial" w:cs="Arial"/>
                <w:bCs/>
                <w:iCs/>
                <w:sz w:val="18"/>
                <w:szCs w:val="18"/>
              </w:rPr>
            </w:pPr>
            <w:r>
              <w:rPr>
                <w:rFonts w:ascii="Arial" w:hAnsi="Arial" w:cs="Arial"/>
                <w:b/>
                <w:iCs/>
                <w:sz w:val="18"/>
                <w:szCs w:val="18"/>
              </w:rPr>
              <w:t>Business Hours</w:t>
            </w:r>
            <w:r w:rsidRPr="00FF4423">
              <w:rPr>
                <w:rFonts w:ascii="Arial" w:hAnsi="Arial" w:cs="Arial"/>
                <w:bCs/>
                <w:iCs/>
                <w:sz w:val="18"/>
                <w:szCs w:val="18"/>
              </w:rPr>
              <w:t>:</w:t>
            </w:r>
            <w:r>
              <w:rPr>
                <w:rFonts w:ascii="Arial" w:hAnsi="Arial" w:cs="Arial"/>
                <w:bCs/>
                <w:iCs/>
                <w:sz w:val="18"/>
                <w:szCs w:val="18"/>
              </w:rPr>
              <w:t xml:space="preserve"> Mon-Sat: 10am-6pm; Closed on Sundays</w:t>
            </w:r>
          </w:p>
          <w:p w14:paraId="515B4AB2" w14:textId="78411E82"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Lease</w:t>
            </w:r>
            <w:r w:rsidRPr="004F19CD">
              <w:rPr>
                <w:rFonts w:ascii="Arial" w:hAnsi="Arial" w:cs="Arial"/>
                <w:bCs/>
                <w:iCs/>
                <w:sz w:val="18"/>
                <w:szCs w:val="18"/>
              </w:rPr>
              <w:t xml:space="preserve">: </w:t>
            </w:r>
            <w:r w:rsidR="00BF4096" w:rsidRPr="004F19CD">
              <w:rPr>
                <w:rFonts w:ascii="Arial" w:hAnsi="Arial" w:cs="Arial"/>
                <w:bCs/>
                <w:iCs/>
                <w:sz w:val="18"/>
                <w:szCs w:val="18"/>
              </w:rPr>
              <w:t>3k sq. ft. building; $2,600/month</w:t>
            </w:r>
          </w:p>
          <w:p w14:paraId="364D607D" w14:textId="333D3002"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Reason for Selling</w:t>
            </w:r>
            <w:r w:rsidRPr="004F19CD">
              <w:rPr>
                <w:rFonts w:ascii="Arial" w:hAnsi="Arial" w:cs="Arial"/>
                <w:bCs/>
                <w:iCs/>
                <w:sz w:val="18"/>
                <w:szCs w:val="18"/>
              </w:rPr>
              <w:t xml:space="preserve">: </w:t>
            </w:r>
            <w:r w:rsidR="00BF4096" w:rsidRPr="004F19CD">
              <w:rPr>
                <w:rFonts w:ascii="Arial" w:hAnsi="Arial" w:cs="Arial"/>
                <w:bCs/>
                <w:iCs/>
                <w:sz w:val="18"/>
                <w:szCs w:val="18"/>
              </w:rPr>
              <w:t>Approaching retirement</w:t>
            </w:r>
          </w:p>
          <w:p w14:paraId="517B5C5F" w14:textId="3296DE9B"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Personnel</w:t>
            </w:r>
            <w:r w:rsidRPr="004F19CD">
              <w:rPr>
                <w:rFonts w:ascii="Arial" w:hAnsi="Arial" w:cs="Arial"/>
                <w:bCs/>
                <w:iCs/>
                <w:sz w:val="18"/>
                <w:szCs w:val="18"/>
              </w:rPr>
              <w:t xml:space="preserve">: </w:t>
            </w:r>
            <w:r w:rsidR="004F19CD" w:rsidRPr="004F19CD">
              <w:rPr>
                <w:rFonts w:ascii="Arial" w:hAnsi="Arial" w:cs="Arial"/>
                <w:bCs/>
                <w:iCs/>
                <w:sz w:val="18"/>
                <w:szCs w:val="18"/>
              </w:rPr>
              <w:t xml:space="preserve">5 FT &amp; 1 PT; </w:t>
            </w:r>
            <w:r w:rsidR="00A13D54">
              <w:rPr>
                <w:rFonts w:ascii="Arial" w:hAnsi="Arial" w:cs="Arial"/>
                <w:bCs/>
                <w:iCs/>
                <w:sz w:val="18"/>
                <w:szCs w:val="18"/>
              </w:rPr>
              <w:t xml:space="preserve">general manager operates entirety of daily business and </w:t>
            </w:r>
            <w:r w:rsidR="004F19CD" w:rsidRPr="004F19CD">
              <w:rPr>
                <w:rFonts w:ascii="Arial" w:hAnsi="Arial" w:cs="Arial"/>
                <w:bCs/>
                <w:iCs/>
                <w:sz w:val="18"/>
                <w:szCs w:val="18"/>
              </w:rPr>
              <w:t xml:space="preserve">all employees </w:t>
            </w:r>
            <w:r w:rsidR="00A13D54">
              <w:rPr>
                <w:rFonts w:ascii="Arial" w:hAnsi="Arial" w:cs="Arial"/>
                <w:bCs/>
                <w:iCs/>
                <w:sz w:val="18"/>
                <w:szCs w:val="18"/>
              </w:rPr>
              <w:t xml:space="preserve">are </w:t>
            </w:r>
            <w:r w:rsidR="004F19CD" w:rsidRPr="004F19CD">
              <w:rPr>
                <w:rFonts w:ascii="Arial" w:hAnsi="Arial" w:cs="Arial"/>
                <w:bCs/>
                <w:iCs/>
                <w:sz w:val="18"/>
                <w:szCs w:val="18"/>
              </w:rPr>
              <w:t>capable of running the day-to-day operations of the store</w:t>
            </w:r>
          </w:p>
          <w:p w14:paraId="049394DD" w14:textId="3100B313"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Seller Training Period</w:t>
            </w:r>
            <w:r w:rsidRPr="004F19CD">
              <w:rPr>
                <w:rFonts w:ascii="Arial" w:hAnsi="Arial" w:cs="Arial"/>
                <w:bCs/>
                <w:iCs/>
                <w:sz w:val="18"/>
                <w:szCs w:val="18"/>
              </w:rPr>
              <w:t xml:space="preserve">: </w:t>
            </w:r>
            <w:r w:rsidR="004F19CD" w:rsidRPr="004F19CD">
              <w:rPr>
                <w:rFonts w:ascii="Arial" w:hAnsi="Arial" w:cs="Arial"/>
                <w:bCs/>
                <w:iCs/>
                <w:sz w:val="18"/>
                <w:szCs w:val="18"/>
              </w:rPr>
              <w:t>3-6 months</w:t>
            </w:r>
          </w:p>
          <w:p w14:paraId="2CC2886D" w14:textId="01331B79" w:rsidR="00580B36" w:rsidRPr="004F19CD" w:rsidRDefault="00580B36" w:rsidP="00580B36">
            <w:pPr>
              <w:tabs>
                <w:tab w:val="left" w:pos="7920"/>
              </w:tabs>
              <w:spacing w:before="60"/>
              <w:ind w:left="360" w:hanging="180"/>
              <w:rPr>
                <w:rFonts w:ascii="Arial" w:hAnsi="Arial" w:cs="Arial"/>
                <w:bCs/>
                <w:iCs/>
                <w:sz w:val="18"/>
                <w:szCs w:val="18"/>
              </w:rPr>
            </w:pPr>
            <w:r w:rsidRPr="004F19CD">
              <w:rPr>
                <w:rFonts w:ascii="Arial" w:hAnsi="Arial" w:cs="Arial"/>
                <w:b/>
                <w:iCs/>
                <w:sz w:val="18"/>
                <w:szCs w:val="18"/>
              </w:rPr>
              <w:t>Growth Opportunities</w:t>
            </w:r>
            <w:r w:rsidRPr="004F19CD">
              <w:rPr>
                <w:rFonts w:ascii="Arial" w:hAnsi="Arial" w:cs="Arial"/>
                <w:bCs/>
                <w:iCs/>
                <w:sz w:val="18"/>
                <w:szCs w:val="18"/>
              </w:rPr>
              <w:t>:</w:t>
            </w:r>
            <w:r w:rsidR="00FF4423">
              <w:rPr>
                <w:rFonts w:ascii="Arial" w:hAnsi="Arial" w:cs="Arial"/>
                <w:bCs/>
                <w:iCs/>
                <w:sz w:val="18"/>
                <w:szCs w:val="18"/>
              </w:rPr>
              <w:t xml:space="preserve"> Work with more distributors (the business currently has memberships with 12 distributors, but only works with 3) – working with more would allow for more online sales</w:t>
            </w:r>
          </w:p>
          <w:p w14:paraId="4398EF34" w14:textId="2C0C78CE" w:rsidR="00580B36" w:rsidRPr="00580B36" w:rsidRDefault="00580B36" w:rsidP="00580B36">
            <w:pPr>
              <w:tabs>
                <w:tab w:val="left" w:pos="7920"/>
              </w:tabs>
              <w:spacing w:before="60"/>
              <w:ind w:left="360" w:hanging="180"/>
              <w:rPr>
                <w:rFonts w:ascii="Arial" w:hAnsi="Arial" w:cs="Arial"/>
                <w:sz w:val="20"/>
                <w:szCs w:val="20"/>
              </w:rPr>
            </w:pPr>
            <w:r w:rsidRPr="004F19CD">
              <w:rPr>
                <w:rFonts w:ascii="Arial" w:hAnsi="Arial" w:cs="Arial"/>
                <w:b/>
                <w:iCs/>
                <w:sz w:val="18"/>
                <w:szCs w:val="18"/>
              </w:rPr>
              <w:t>Current Owners’ Responsibilities</w:t>
            </w:r>
            <w:r w:rsidRPr="004F19CD">
              <w:rPr>
                <w:rFonts w:ascii="Arial" w:hAnsi="Arial" w:cs="Arial"/>
                <w:bCs/>
                <w:iCs/>
                <w:sz w:val="18"/>
                <w:szCs w:val="18"/>
              </w:rPr>
              <w:t xml:space="preserve">: </w:t>
            </w:r>
            <w:bookmarkEnd w:id="3"/>
            <w:r w:rsidR="00AB558D">
              <w:rPr>
                <w:rFonts w:ascii="Arial" w:hAnsi="Arial" w:cs="Arial"/>
                <w:bCs/>
                <w:iCs/>
                <w:sz w:val="18"/>
                <w:szCs w:val="18"/>
              </w:rPr>
              <w:t>Passive Ownership</w:t>
            </w: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DE0301">
        <w:trPr>
          <w:trHeight w:val="342"/>
        </w:trPr>
        <w:tc>
          <w:tcPr>
            <w:tcW w:w="10890" w:type="dxa"/>
            <w:gridSpan w:val="3"/>
          </w:tcPr>
          <w:p w14:paraId="65393F44" w14:textId="36BEB50C"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0673B6">
              <w:rPr>
                <w:rFonts w:ascii="Arial" w:hAnsi="Arial" w:cs="Arial"/>
                <w:color w:val="7F7F7F" w:themeColor="text1" w:themeTint="80"/>
                <w:sz w:val="13"/>
                <w:szCs w:val="13"/>
              </w:rPr>
              <w:t>JB</w:t>
            </w:r>
            <w:r w:rsidR="00686CAC">
              <w:rPr>
                <w:rFonts w:ascii="Arial" w:hAnsi="Arial" w:cs="Arial"/>
                <w:color w:val="7F7F7F" w:themeColor="text1" w:themeTint="80"/>
                <w:sz w:val="13"/>
                <w:szCs w:val="13"/>
              </w:rPr>
              <w:t xml:space="preserve"> </w:t>
            </w:r>
            <w:r w:rsidR="000673B6">
              <w:rPr>
                <w:rFonts w:ascii="Arial" w:hAnsi="Arial" w:cs="Arial"/>
                <w:color w:val="7F7F7F" w:themeColor="text1" w:themeTint="80"/>
                <w:sz w:val="13"/>
                <w:szCs w:val="13"/>
              </w:rPr>
              <w:t>4.29</w:t>
            </w:r>
            <w:r w:rsidR="00532B30">
              <w:rPr>
                <w:rFonts w:ascii="Arial" w:hAnsi="Arial" w:cs="Arial"/>
                <w:color w:val="7F7F7F" w:themeColor="text1" w:themeTint="80"/>
                <w:sz w:val="13"/>
                <w:szCs w:val="13"/>
              </w:rPr>
              <w:t>.2022</w:t>
            </w:r>
          </w:p>
        </w:tc>
      </w:tr>
      <w:tr w:rsidR="001574A5" w14:paraId="3CD2810C" w14:textId="77777777" w:rsidTr="00DE0301">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914236">
    <w:abstractNumId w:val="0"/>
  </w:num>
  <w:num w:numId="2" w16cid:durableId="1627541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1D51"/>
    <w:rsid w:val="000428DA"/>
    <w:rsid w:val="00043F01"/>
    <w:rsid w:val="00056E61"/>
    <w:rsid w:val="000673B6"/>
    <w:rsid w:val="0008040B"/>
    <w:rsid w:val="000845B1"/>
    <w:rsid w:val="000A57AF"/>
    <w:rsid w:val="000B58EB"/>
    <w:rsid w:val="000B6153"/>
    <w:rsid w:val="000B6D15"/>
    <w:rsid w:val="000C5EF2"/>
    <w:rsid w:val="000D39E4"/>
    <w:rsid w:val="000E5C9F"/>
    <w:rsid w:val="000F2A8B"/>
    <w:rsid w:val="000F459B"/>
    <w:rsid w:val="00127EE4"/>
    <w:rsid w:val="00141010"/>
    <w:rsid w:val="00146BBE"/>
    <w:rsid w:val="001574A5"/>
    <w:rsid w:val="00186964"/>
    <w:rsid w:val="001B6BC0"/>
    <w:rsid w:val="001B7705"/>
    <w:rsid w:val="001F1AB9"/>
    <w:rsid w:val="001F3977"/>
    <w:rsid w:val="002227E5"/>
    <w:rsid w:val="002255E1"/>
    <w:rsid w:val="00226630"/>
    <w:rsid w:val="00241C4A"/>
    <w:rsid w:val="002450C4"/>
    <w:rsid w:val="00264766"/>
    <w:rsid w:val="002657D4"/>
    <w:rsid w:val="0027046A"/>
    <w:rsid w:val="0027680F"/>
    <w:rsid w:val="00296C70"/>
    <w:rsid w:val="002A0F18"/>
    <w:rsid w:val="002A204A"/>
    <w:rsid w:val="002A6251"/>
    <w:rsid w:val="002B667B"/>
    <w:rsid w:val="002C217D"/>
    <w:rsid w:val="002D05BD"/>
    <w:rsid w:val="002D19EF"/>
    <w:rsid w:val="002D58A9"/>
    <w:rsid w:val="002E2993"/>
    <w:rsid w:val="002E2C4A"/>
    <w:rsid w:val="002F3D05"/>
    <w:rsid w:val="00320C48"/>
    <w:rsid w:val="00323505"/>
    <w:rsid w:val="0036070A"/>
    <w:rsid w:val="003B324A"/>
    <w:rsid w:val="003C763B"/>
    <w:rsid w:val="003D5FAC"/>
    <w:rsid w:val="003E7C8A"/>
    <w:rsid w:val="004332CB"/>
    <w:rsid w:val="00445B16"/>
    <w:rsid w:val="00464CD9"/>
    <w:rsid w:val="00477906"/>
    <w:rsid w:val="0048332C"/>
    <w:rsid w:val="00484906"/>
    <w:rsid w:val="004938B9"/>
    <w:rsid w:val="004B22C2"/>
    <w:rsid w:val="004C071A"/>
    <w:rsid w:val="004D2145"/>
    <w:rsid w:val="004D6836"/>
    <w:rsid w:val="004E0E34"/>
    <w:rsid w:val="004F19CD"/>
    <w:rsid w:val="00501EC6"/>
    <w:rsid w:val="005141C4"/>
    <w:rsid w:val="00516872"/>
    <w:rsid w:val="00532B30"/>
    <w:rsid w:val="00552F15"/>
    <w:rsid w:val="00564667"/>
    <w:rsid w:val="00580B36"/>
    <w:rsid w:val="00586651"/>
    <w:rsid w:val="00590C3E"/>
    <w:rsid w:val="005921C8"/>
    <w:rsid w:val="00596E4D"/>
    <w:rsid w:val="00597664"/>
    <w:rsid w:val="005C2404"/>
    <w:rsid w:val="005C6BC4"/>
    <w:rsid w:val="005C7AEB"/>
    <w:rsid w:val="005D61D5"/>
    <w:rsid w:val="005E0097"/>
    <w:rsid w:val="005F13E1"/>
    <w:rsid w:val="005F7E34"/>
    <w:rsid w:val="006019DD"/>
    <w:rsid w:val="00610C33"/>
    <w:rsid w:val="006149B0"/>
    <w:rsid w:val="006362DF"/>
    <w:rsid w:val="0063662F"/>
    <w:rsid w:val="00644654"/>
    <w:rsid w:val="006562BE"/>
    <w:rsid w:val="006625F8"/>
    <w:rsid w:val="00686CAC"/>
    <w:rsid w:val="00687BDE"/>
    <w:rsid w:val="00697D51"/>
    <w:rsid w:val="006B4AFF"/>
    <w:rsid w:val="006C2E70"/>
    <w:rsid w:val="006E0EE5"/>
    <w:rsid w:val="006F395B"/>
    <w:rsid w:val="006F4222"/>
    <w:rsid w:val="00730FEF"/>
    <w:rsid w:val="00767025"/>
    <w:rsid w:val="00772E20"/>
    <w:rsid w:val="007824E3"/>
    <w:rsid w:val="00786085"/>
    <w:rsid w:val="00787207"/>
    <w:rsid w:val="007B2055"/>
    <w:rsid w:val="007C1A05"/>
    <w:rsid w:val="007C2519"/>
    <w:rsid w:val="007D7C70"/>
    <w:rsid w:val="007F19E4"/>
    <w:rsid w:val="007F28C0"/>
    <w:rsid w:val="007F4275"/>
    <w:rsid w:val="00817319"/>
    <w:rsid w:val="0082091A"/>
    <w:rsid w:val="00835068"/>
    <w:rsid w:val="008404F6"/>
    <w:rsid w:val="00855ADE"/>
    <w:rsid w:val="00856F7C"/>
    <w:rsid w:val="00864236"/>
    <w:rsid w:val="00874E76"/>
    <w:rsid w:val="008857D0"/>
    <w:rsid w:val="008A1FCA"/>
    <w:rsid w:val="008A361F"/>
    <w:rsid w:val="008A4D11"/>
    <w:rsid w:val="008B50C4"/>
    <w:rsid w:val="008C4B63"/>
    <w:rsid w:val="008D6ED5"/>
    <w:rsid w:val="008E1DDC"/>
    <w:rsid w:val="008E7BD5"/>
    <w:rsid w:val="00933053"/>
    <w:rsid w:val="0094449F"/>
    <w:rsid w:val="0096047B"/>
    <w:rsid w:val="009631A8"/>
    <w:rsid w:val="009B4FA4"/>
    <w:rsid w:val="009D3C12"/>
    <w:rsid w:val="009E34FE"/>
    <w:rsid w:val="00A034C4"/>
    <w:rsid w:val="00A13D54"/>
    <w:rsid w:val="00A31752"/>
    <w:rsid w:val="00A32911"/>
    <w:rsid w:val="00A8394F"/>
    <w:rsid w:val="00AB558D"/>
    <w:rsid w:val="00AD4AE3"/>
    <w:rsid w:val="00AD6F70"/>
    <w:rsid w:val="00AD7272"/>
    <w:rsid w:val="00B05726"/>
    <w:rsid w:val="00B12AA6"/>
    <w:rsid w:val="00B15AE6"/>
    <w:rsid w:val="00B266B1"/>
    <w:rsid w:val="00B34534"/>
    <w:rsid w:val="00B42A48"/>
    <w:rsid w:val="00B5442D"/>
    <w:rsid w:val="00B73992"/>
    <w:rsid w:val="00B82EDF"/>
    <w:rsid w:val="00B87F86"/>
    <w:rsid w:val="00B94173"/>
    <w:rsid w:val="00B95503"/>
    <w:rsid w:val="00B95D26"/>
    <w:rsid w:val="00BC2539"/>
    <w:rsid w:val="00BC2C8B"/>
    <w:rsid w:val="00BD0541"/>
    <w:rsid w:val="00BF4096"/>
    <w:rsid w:val="00C00458"/>
    <w:rsid w:val="00C263B1"/>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14354"/>
    <w:rsid w:val="00D21BC3"/>
    <w:rsid w:val="00D23533"/>
    <w:rsid w:val="00D276DD"/>
    <w:rsid w:val="00D278A9"/>
    <w:rsid w:val="00D507B3"/>
    <w:rsid w:val="00D53B05"/>
    <w:rsid w:val="00D81A23"/>
    <w:rsid w:val="00D81A31"/>
    <w:rsid w:val="00D93E3D"/>
    <w:rsid w:val="00DA0CA9"/>
    <w:rsid w:val="00DE0301"/>
    <w:rsid w:val="00DE206D"/>
    <w:rsid w:val="00DF76D5"/>
    <w:rsid w:val="00E07E77"/>
    <w:rsid w:val="00E12081"/>
    <w:rsid w:val="00E1239D"/>
    <w:rsid w:val="00E47A62"/>
    <w:rsid w:val="00E5377F"/>
    <w:rsid w:val="00E54E9D"/>
    <w:rsid w:val="00E57D8A"/>
    <w:rsid w:val="00E62EFE"/>
    <w:rsid w:val="00E65DE6"/>
    <w:rsid w:val="00E73FEA"/>
    <w:rsid w:val="00E80FD9"/>
    <w:rsid w:val="00E95E00"/>
    <w:rsid w:val="00EA3659"/>
    <w:rsid w:val="00EC05D5"/>
    <w:rsid w:val="00EC792B"/>
    <w:rsid w:val="00ED063B"/>
    <w:rsid w:val="00ED52FA"/>
    <w:rsid w:val="00EE5069"/>
    <w:rsid w:val="00F0467C"/>
    <w:rsid w:val="00F2732E"/>
    <w:rsid w:val="00F33AB4"/>
    <w:rsid w:val="00F4497D"/>
    <w:rsid w:val="00F5387D"/>
    <w:rsid w:val="00F538B6"/>
    <w:rsid w:val="00FA7473"/>
    <w:rsid w:val="00FB5DDA"/>
    <w:rsid w:val="00FC275D"/>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 w:id="11572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4</cp:revision>
  <cp:lastPrinted>2017-01-03T15:41:00Z</cp:lastPrinted>
  <dcterms:created xsi:type="dcterms:W3CDTF">2022-04-29T16:42:00Z</dcterms:created>
  <dcterms:modified xsi:type="dcterms:W3CDTF">2022-04-29T17:48:00Z</dcterms:modified>
</cp:coreProperties>
</file>